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 New Roman" w:hAnsi="Times New Roman" w:eastAsia="楷体_GB2312" w:cs="Times New Roman"/>
          <w:spacing w:val="6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楷体_GB2312" w:cs="Times New Roman"/>
          <w:spacing w:val="6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0" w:lineRule="atLeast"/>
        <w:jc w:val="center"/>
        <w:rPr>
          <w:rFonts w:ascii="Times New Roman" w:hAnsi="Times New Roman" w:eastAsia="方正小标宋简体" w:cs="Times New Roman"/>
          <w:spacing w:val="6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6"/>
          <w:kern w:val="0"/>
          <w:sz w:val="36"/>
          <w:szCs w:val="36"/>
        </w:rPr>
        <w:t>2023年湖南省财政投资评审中心公开招聘</w:t>
      </w:r>
    </w:p>
    <w:p>
      <w:pPr>
        <w:widowControl/>
        <w:shd w:val="clear" w:color="auto" w:fill="FFFFFF"/>
        <w:spacing w:line="0" w:lineRule="atLeast"/>
        <w:jc w:val="center"/>
        <w:rPr>
          <w:rFonts w:ascii="Times New Roman" w:hAnsi="Times New Roman" w:eastAsia="方正小标宋简体" w:cs="Times New Roman"/>
          <w:spacing w:val="6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6"/>
          <w:kern w:val="0"/>
          <w:sz w:val="36"/>
          <w:szCs w:val="36"/>
        </w:rPr>
        <w:t>投资评审专业技术人员岗位表</w:t>
      </w:r>
    </w:p>
    <w:tbl>
      <w:tblPr>
        <w:tblStyle w:val="2"/>
        <w:tblW w:w="8842" w:type="dxa"/>
        <w:tblInd w:w="-1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80"/>
        <w:gridCol w:w="970"/>
        <w:gridCol w:w="962"/>
        <w:gridCol w:w="1125"/>
        <w:gridCol w:w="1325"/>
        <w:gridCol w:w="2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lang w:bidi="ar"/>
              </w:rPr>
              <w:t>岗位</w:t>
            </w:r>
          </w:p>
        </w:tc>
        <w:tc>
          <w:tcPr>
            <w:tcW w:w="9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lang w:bidi="ar"/>
              </w:rPr>
              <w:t>计划</w:t>
            </w:r>
          </w:p>
        </w:tc>
        <w:tc>
          <w:tcPr>
            <w:tcW w:w="6162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lang w:bidi="ar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lang w:bidi="ar"/>
              </w:rPr>
              <w:t>年龄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lang w:bidi="ar"/>
              </w:rPr>
              <w:t>学历</w:t>
            </w:r>
          </w:p>
        </w:tc>
        <w:tc>
          <w:tcPr>
            <w:tcW w:w="1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土建造价评审岗位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38岁以下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本科及以上学历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土建类及其它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相关专业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具备国家一级造价工程师（土建类）执业资格证书，5年及以上相关工作经验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安装造价评审岗位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38岁以下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本科及以上学历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土建类及其它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相关专业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具备国家一级造价工程师（安装类）执业资格证书，5年及以上相关工作经验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信息工程评审岗位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本科及以上学历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电子、通信、计算机类；自动化类；软件工程类；及其它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相关专业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5年（含）以上从事信息化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规划、开发、管理、评审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工作经历，具备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计算机技术与软件专业技术资格（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水平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）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考试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中级及以上证书，熟悉《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软件工程软件开发成本度量规范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财务评审岗位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本科及以上学历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经济学类、工商管理类；及其它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相关专业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具备全国中级会计师以上职称或</w:t>
            </w:r>
            <w:r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  <w:t>注册会计师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bidi="ar"/>
              </w:rPr>
              <w:t>，具有5年及以上工作经验，具有财政预算管理经验优先</w:t>
            </w:r>
          </w:p>
        </w:tc>
      </w:tr>
    </w:tbl>
    <w:p>
      <w:pPr>
        <w:widowControl/>
        <w:shd w:val="clear" w:color="auto" w:fill="FFFFFF"/>
        <w:spacing w:line="670" w:lineRule="atLeast"/>
        <w:jc w:val="left"/>
        <w:rPr>
          <w:rFonts w:ascii="Times New Roman" w:hAnsi="Times New Roman" w:eastAsia="楷体_GB2312" w:cs="Times New Roman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6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0" w:lineRule="atLeast"/>
        <w:jc w:val="center"/>
        <w:rPr>
          <w:rFonts w:ascii="Times New Roman" w:hAnsi="Times New Roman" w:eastAsia="方正小标宋简体" w:cs="Times New Roman"/>
          <w:spacing w:val="6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6"/>
          <w:kern w:val="0"/>
          <w:sz w:val="36"/>
          <w:szCs w:val="36"/>
        </w:rPr>
        <w:t>2023年湖南省财政投资评审中心公开招聘</w:t>
      </w:r>
    </w:p>
    <w:p>
      <w:pPr>
        <w:widowControl/>
        <w:shd w:val="clear" w:color="auto" w:fill="FFFFFF"/>
        <w:spacing w:line="0" w:lineRule="atLeas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pacing w:val="6"/>
          <w:kern w:val="0"/>
          <w:sz w:val="36"/>
          <w:szCs w:val="36"/>
        </w:rPr>
        <w:t>投资评审专业技术人员报名表</w:t>
      </w:r>
    </w:p>
    <w:p>
      <w:pPr>
        <w:rPr>
          <w:rFonts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 报名序号：</w:t>
      </w:r>
    </w:p>
    <w:tbl>
      <w:tblPr>
        <w:tblStyle w:val="2"/>
        <w:tblW w:w="0" w:type="auto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族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4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学历学位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6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  称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取得时间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  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档案保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管单位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6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有何特长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486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6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  历</w:t>
            </w:r>
          </w:p>
        </w:tc>
        <w:tc>
          <w:tcPr>
            <w:tcW w:w="763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与应聘岗位相关实践经历或取得成绩</w:t>
            </w:r>
          </w:p>
        </w:tc>
        <w:tc>
          <w:tcPr>
            <w:tcW w:w="763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承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诺</w:t>
            </w:r>
          </w:p>
        </w:tc>
        <w:tc>
          <w:tcPr>
            <w:tcW w:w="3651" w:type="dxa"/>
            <w:gridSpan w:val="3"/>
            <w:noWrap w:val="0"/>
            <w:vAlign w:val="bottom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本人承诺所提供的材料真实有效，符合应聘岗位所需的资格条件。如有弄虚作假，承诺自动放弃考试和聘用资格。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应聘人签名：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年  月  日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格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见</w:t>
            </w:r>
          </w:p>
        </w:tc>
        <w:tc>
          <w:tcPr>
            <w:tcW w:w="2762" w:type="dxa"/>
            <w:gridSpan w:val="2"/>
            <w:noWrap w:val="0"/>
            <w:vAlign w:val="bottom"/>
          </w:tcPr>
          <w:p>
            <w:pPr>
              <w:ind w:firstLine="360" w:firstLineChars="1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经审查，符合应聘资格条件。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审查人签名: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招聘单位（章）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17" w:type="dxa"/>
            <w:noWrap w:val="0"/>
            <w:vAlign w:val="bottom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  <w:tc>
          <w:tcPr>
            <w:tcW w:w="7631" w:type="dxa"/>
            <w:gridSpan w:val="6"/>
            <w:noWrap w:val="0"/>
            <w:vAlign w:val="bottom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440" w:lineRule="exact"/>
        <w:rPr>
          <w:rFonts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b/>
          <w:sz w:val="24"/>
        </w:rPr>
        <w:t>说明：</w:t>
      </w:r>
      <w:r>
        <w:rPr>
          <w:rFonts w:hint="default" w:ascii="Times New Roman" w:hAnsi="Times New Roman" w:eastAsia="仿宋_GB2312" w:cs="Times New Roman"/>
          <w:sz w:val="24"/>
        </w:rPr>
        <w:t>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其他学术成果或课题及需要说明的情况可另附。</w:t>
      </w:r>
    </w:p>
    <w:p/>
    <w:sectPr>
      <w:pgSz w:w="11906" w:h="16838"/>
      <w:pgMar w:top="1837" w:right="1463" w:bottom="172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NGFhOWVkYjg0MzczNjllNmVmYWUxNmQyMjgxNjgifQ=="/>
  </w:docVars>
  <w:rsids>
    <w:rsidRoot w:val="00000000"/>
    <w:rsid w:val="3C3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2023-03-30T09:21:44Z</dcterms:created>
  <dc:creator>Administrator</dc:creator>
  <cp:lastModifiedBy>Administrator</cp:lastModifiedBy>
  <dcterms:modified xsi:type="dcterms:W3CDTF">2023-03-30T09:21:59Z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7C4CF33327A144B8BD527F849F160F01</vt:lpwstr>
  </property>
</Properties>
</file>