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嫩江市2023年百日引才“春风工程”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教育领域引进公告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为</w:t>
      </w:r>
      <w:r>
        <w:rPr>
          <w:rFonts w:hint="eastAsia" w:ascii="仿宋_GB2312" w:hAnsi="仿宋_GB2312" w:eastAsia="仿宋_GB2312" w:cs="仿宋_GB2312"/>
          <w:sz w:val="34"/>
          <w:szCs w:val="34"/>
          <w:lang w:val="en-US" w:eastAsia="zh-CN"/>
        </w:rPr>
        <w:t>加强嫩江市教师队伍建设，进一步提高教育教学质量，结合我市教育发展需要，经市人才工作领导小组研究，决定面向高校和社会引进教师人才</w:t>
      </w:r>
      <w:r>
        <w:rPr>
          <w:rFonts w:hint="eastAsia" w:ascii="仿宋_GB2312" w:hAnsi="仿宋_GB2312" w:eastAsia="仿宋_GB2312" w:cs="仿宋_GB2312"/>
          <w:sz w:val="34"/>
          <w:szCs w:val="34"/>
        </w:rPr>
        <w:t>。现将有关事宜公告如下：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4"/>
          <w:szCs w:val="34"/>
        </w:rPr>
      </w:pPr>
      <w:r>
        <w:rPr>
          <w:rFonts w:hint="eastAsia" w:ascii="仿宋_GB2312" w:hAnsi="仿宋_GB2312" w:eastAsia="仿宋_GB2312" w:cs="仿宋_GB2312"/>
          <w:b/>
          <w:bCs/>
          <w:sz w:val="34"/>
          <w:szCs w:val="34"/>
        </w:rPr>
        <w:t>　　</w:t>
      </w:r>
      <w:r>
        <w:rPr>
          <w:rFonts w:hint="eastAsia" w:ascii="黑体" w:hAnsi="黑体" w:eastAsia="黑体" w:cs="黑体"/>
          <w:b w:val="0"/>
          <w:bCs w:val="0"/>
          <w:sz w:val="34"/>
          <w:szCs w:val="34"/>
        </w:rPr>
        <w:t>一、引进计划和引进岗位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4"/>
          <w:szCs w:val="34"/>
          <w:lang w:val="en-US" w:eastAsia="zh-CN"/>
        </w:rPr>
      </w:pPr>
      <w:r>
        <w:rPr>
          <w:rFonts w:hint="eastAsia" w:ascii="仿宋_GB2312" w:hAnsi="仿宋_GB2312" w:eastAsia="仿宋_GB2312" w:cs="仿宋_GB2312"/>
          <w:sz w:val="34"/>
          <w:szCs w:val="34"/>
        </w:rPr>
        <w:t>　　</w:t>
      </w:r>
      <w:r>
        <w:rPr>
          <w:rFonts w:hint="default" w:ascii="Times New Roman" w:hAnsi="Times New Roman" w:eastAsia="仿宋_GB2312" w:cs="Times New Roman"/>
          <w:sz w:val="34"/>
          <w:szCs w:val="34"/>
        </w:rPr>
        <w:t>嫩江市</w:t>
      </w:r>
      <w:r>
        <w:rPr>
          <w:rFonts w:hint="default" w:ascii="Times New Roman" w:hAnsi="Times New Roman" w:eastAsia="仿宋_GB2312" w:cs="Times New Roman"/>
          <w:sz w:val="34"/>
          <w:szCs w:val="34"/>
          <w:lang w:val="en-US" w:eastAsia="zh-CN"/>
        </w:rPr>
        <w:t>高级中学</w:t>
      </w:r>
      <w:r>
        <w:rPr>
          <w:rFonts w:hint="default" w:ascii="Times New Roman" w:hAnsi="Times New Roman" w:eastAsia="仿宋_GB2312" w:cs="Times New Roman"/>
          <w:sz w:val="34"/>
          <w:szCs w:val="34"/>
        </w:rPr>
        <w:t>计划引进人才</w:t>
      </w:r>
      <w:r>
        <w:rPr>
          <w:rFonts w:hint="default" w:ascii="Times New Roman" w:hAnsi="Times New Roman" w:eastAsia="仿宋_GB2312" w:cs="Times New Roman"/>
          <w:sz w:val="34"/>
          <w:szCs w:val="34"/>
          <w:lang w:val="en-US" w:eastAsia="zh-CN"/>
        </w:rPr>
        <w:t>13</w:t>
      </w:r>
      <w:r>
        <w:rPr>
          <w:rFonts w:hint="default" w:ascii="Times New Roman" w:hAnsi="Times New Roman" w:eastAsia="仿宋_GB2312" w:cs="Times New Roman"/>
          <w:sz w:val="34"/>
          <w:szCs w:val="34"/>
        </w:rPr>
        <w:t>名</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嫩江市职业技术教育中心学校</w:t>
      </w:r>
      <w:r>
        <w:rPr>
          <w:rFonts w:hint="default" w:ascii="Times New Roman" w:hAnsi="Times New Roman" w:eastAsia="仿宋_GB2312" w:cs="Times New Roman"/>
          <w:sz w:val="34"/>
          <w:szCs w:val="34"/>
          <w:lang w:val="en-US" w:eastAsia="zh-CN"/>
        </w:rPr>
        <w:t>计划引进人才19名</w:t>
      </w:r>
      <w:r>
        <w:rPr>
          <w:rFonts w:hint="eastAsia" w:ascii="Times New Roman" w:hAnsi="Times New Roman" w:eastAsia="仿宋_GB2312" w:cs="Times New Roman"/>
          <w:sz w:val="34"/>
          <w:szCs w:val="34"/>
          <w:lang w:val="en-US" w:eastAsia="zh-CN"/>
        </w:rPr>
        <w:t>；</w:t>
      </w:r>
      <w:r>
        <w:rPr>
          <w:rFonts w:hint="default" w:ascii="Times New Roman" w:hAnsi="Times New Roman" w:eastAsia="仿宋_GB2312" w:cs="Times New Roman"/>
          <w:sz w:val="34"/>
          <w:szCs w:val="34"/>
          <w:lang w:val="en-US" w:eastAsia="zh-CN"/>
        </w:rPr>
        <w:t>嫩江市第一中学校（高中）计划引进人才15名（</w:t>
      </w:r>
      <w:r>
        <w:rPr>
          <w:rFonts w:hint="default" w:ascii="Times New Roman" w:hAnsi="Times New Roman" w:eastAsia="楷体_GB2312" w:cs="Times New Roman"/>
          <w:sz w:val="34"/>
          <w:szCs w:val="34"/>
        </w:rPr>
        <w:t>具体岗位见附件1</w:t>
      </w:r>
      <w:r>
        <w:rPr>
          <w:rFonts w:hint="default" w:ascii="Times New Roman" w:hAnsi="Times New Roman" w:eastAsia="仿宋_GB2312" w:cs="Times New Roman"/>
          <w:sz w:val="34"/>
          <w:szCs w:val="34"/>
          <w:lang w:val="en-US" w:eastAsia="zh-CN"/>
        </w:rPr>
        <w:t>）。学科引进名额可视引进工作实际情况适当调整。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4"/>
          <w:szCs w:val="34"/>
        </w:rPr>
      </w:pPr>
      <w:r>
        <w:rPr>
          <w:rFonts w:hint="eastAsia" w:ascii="仿宋_GB2312" w:hAnsi="仿宋_GB2312" w:eastAsia="仿宋_GB2312" w:cs="仿宋_GB2312"/>
          <w:b/>
          <w:bCs/>
          <w:sz w:val="34"/>
          <w:szCs w:val="34"/>
        </w:rPr>
        <w:t>　</w:t>
      </w:r>
      <w:r>
        <w:rPr>
          <w:rFonts w:hint="eastAsia" w:ascii="黑体" w:hAnsi="黑体" w:eastAsia="黑体" w:cs="黑体"/>
          <w:b w:val="0"/>
          <w:bCs w:val="0"/>
          <w:sz w:val="34"/>
          <w:szCs w:val="34"/>
        </w:rPr>
        <w:t>　二、引进范围</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面向社会优选符合资格条件人员。不含</w:t>
      </w:r>
      <w:r>
        <w:rPr>
          <w:rFonts w:hint="eastAsia" w:ascii="仿宋_GB2312" w:hAnsi="仿宋_GB2312" w:eastAsia="仿宋_GB2312" w:cs="仿宋_GB2312"/>
          <w:sz w:val="34"/>
          <w:szCs w:val="34"/>
          <w:lang w:eastAsia="zh-CN"/>
        </w:rPr>
        <w:t>嫩江</w:t>
      </w:r>
      <w:r>
        <w:rPr>
          <w:rFonts w:hint="eastAsia" w:ascii="仿宋_GB2312" w:hAnsi="仿宋_GB2312" w:eastAsia="仿宋_GB2312" w:cs="仿宋_GB2312"/>
          <w:sz w:val="34"/>
          <w:szCs w:val="34"/>
        </w:rPr>
        <w:t>市</w:t>
      </w:r>
      <w:r>
        <w:rPr>
          <w:rFonts w:hint="eastAsia" w:ascii="楷体_GB2312" w:hAnsi="楷体_GB2312" w:eastAsia="楷体_GB2312" w:cs="楷体_GB2312"/>
          <w:sz w:val="34"/>
          <w:szCs w:val="34"/>
          <w:lang w:eastAsia="zh-CN"/>
        </w:rPr>
        <w:t>（九三农垦）</w:t>
      </w:r>
      <w:r>
        <w:rPr>
          <w:rFonts w:hint="eastAsia" w:ascii="仿宋_GB2312" w:hAnsi="仿宋_GB2312" w:eastAsia="仿宋_GB2312" w:cs="仿宋_GB2312"/>
          <w:sz w:val="34"/>
          <w:szCs w:val="34"/>
        </w:rPr>
        <w:t>所属机关事业单位在编在岗人员。</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黑体" w:hAnsi="黑体" w:eastAsia="黑体" w:cs="黑体"/>
          <w:sz w:val="34"/>
          <w:szCs w:val="34"/>
          <w:lang w:val="en-US" w:eastAsia="zh-CN"/>
        </w:rPr>
      </w:pPr>
      <w:r>
        <w:rPr>
          <w:rFonts w:hint="eastAsia" w:ascii="黑体" w:hAnsi="黑体" w:eastAsia="黑体" w:cs="黑体"/>
          <w:sz w:val="34"/>
          <w:szCs w:val="34"/>
          <w:lang w:val="en-US" w:eastAsia="zh-CN"/>
        </w:rPr>
        <w:t>三、</w:t>
      </w:r>
      <w:r>
        <w:rPr>
          <w:rFonts w:hint="eastAsia" w:ascii="黑体" w:hAnsi="黑体" w:eastAsia="黑体" w:cs="黑体"/>
          <w:sz w:val="34"/>
          <w:szCs w:val="34"/>
        </w:rPr>
        <w:t>引进条件</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仿宋_GB2312" w:hAnsi="仿宋_GB2312" w:eastAsia="仿宋_GB2312" w:cs="仿宋_GB2312"/>
          <w:b/>
          <w:bCs/>
          <w:sz w:val="34"/>
          <w:szCs w:val="34"/>
          <w:lang w:val="en-US" w:eastAsia="zh-CN"/>
        </w:rPr>
      </w:pPr>
      <w:r>
        <w:rPr>
          <w:rFonts w:hint="eastAsia" w:ascii="仿宋_GB2312" w:hAnsi="仿宋_GB2312" w:eastAsia="仿宋_GB2312" w:cs="仿宋_GB2312"/>
          <w:b/>
          <w:bCs/>
          <w:sz w:val="34"/>
          <w:szCs w:val="34"/>
          <w:lang w:eastAsia="zh-CN"/>
        </w:rPr>
        <w:t>（</w:t>
      </w:r>
      <w:r>
        <w:rPr>
          <w:rFonts w:hint="eastAsia" w:ascii="仿宋_GB2312" w:hAnsi="仿宋_GB2312" w:eastAsia="仿宋_GB2312" w:cs="仿宋_GB2312"/>
          <w:b/>
          <w:bCs/>
          <w:sz w:val="34"/>
          <w:szCs w:val="34"/>
          <w:lang w:val="en-US" w:eastAsia="zh-CN"/>
        </w:rPr>
        <w:t>一</w:t>
      </w:r>
      <w:r>
        <w:rPr>
          <w:rFonts w:hint="eastAsia" w:ascii="仿宋_GB2312" w:hAnsi="仿宋_GB2312" w:eastAsia="仿宋_GB2312" w:cs="仿宋_GB2312"/>
          <w:b/>
          <w:bCs/>
          <w:sz w:val="34"/>
          <w:szCs w:val="34"/>
          <w:lang w:eastAsia="zh-CN"/>
        </w:rPr>
        <w:t>）</w:t>
      </w:r>
      <w:r>
        <w:rPr>
          <w:rFonts w:hint="eastAsia" w:ascii="仿宋_GB2312" w:hAnsi="仿宋_GB2312" w:eastAsia="仿宋_GB2312" w:cs="仿宋_GB2312"/>
          <w:b/>
          <w:bCs/>
          <w:sz w:val="34"/>
          <w:szCs w:val="34"/>
          <w:lang w:val="en-US" w:eastAsia="zh-CN"/>
        </w:rPr>
        <w:t>基本条件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4"/>
          <w:szCs w:val="34"/>
        </w:rPr>
      </w:pPr>
      <w:r>
        <w:rPr>
          <w:rFonts w:hint="eastAsia" w:ascii="仿宋_GB2312" w:hAnsi="仿宋_GB2312" w:eastAsia="仿宋_GB2312" w:cs="仿宋_GB2312"/>
          <w:sz w:val="34"/>
          <w:szCs w:val="34"/>
        </w:rPr>
        <w:t>　　</w:t>
      </w:r>
      <w:r>
        <w:rPr>
          <w:rFonts w:hint="default" w:ascii="Times New Roman" w:hAnsi="Times New Roman" w:eastAsia="仿宋_GB2312" w:cs="Times New Roman"/>
          <w:sz w:val="34"/>
          <w:szCs w:val="34"/>
        </w:rPr>
        <w:t>1</w:t>
      </w:r>
      <w:r>
        <w:rPr>
          <w:rFonts w:hint="default"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具有中华人民共和国国籍；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　　2</w:t>
      </w:r>
      <w:r>
        <w:rPr>
          <w:rFonts w:hint="default"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拥护中华人民共和国宪法，具有良好的思想道德品行；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　　3</w:t>
      </w:r>
      <w:r>
        <w:rPr>
          <w:rFonts w:hint="default"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具有国家统招、</w:t>
      </w:r>
      <w:r>
        <w:rPr>
          <w:rFonts w:hint="eastAsia" w:ascii="Times New Roman" w:hAnsi="Times New Roman" w:eastAsia="仿宋_GB2312" w:cs="Times New Roman"/>
          <w:sz w:val="34"/>
          <w:szCs w:val="34"/>
          <w:lang w:val="en-US" w:eastAsia="zh-CN"/>
        </w:rPr>
        <w:t>全日制</w:t>
      </w:r>
      <w:r>
        <w:rPr>
          <w:rFonts w:hint="default" w:ascii="Times New Roman" w:hAnsi="Times New Roman" w:eastAsia="仿宋_GB2312" w:cs="Times New Roman"/>
          <w:sz w:val="34"/>
          <w:szCs w:val="34"/>
        </w:rPr>
        <w:t>本科及以上学历</w:t>
      </w:r>
      <w:r>
        <w:rPr>
          <w:rFonts w:hint="eastAsia" w:ascii="仿宋_GB2312" w:hAnsi="仿宋_GB2312" w:eastAsia="仿宋_GB2312" w:cs="仿宋_GB2312"/>
          <w:sz w:val="34"/>
          <w:szCs w:val="34"/>
          <w:lang w:val="en-US" w:eastAsia="zh-CN"/>
        </w:rPr>
        <w:t>（</w:t>
      </w:r>
      <w:r>
        <w:rPr>
          <w:rFonts w:hint="eastAsia" w:ascii="楷体_GB2312" w:hAnsi="楷体_GB2312" w:eastAsia="楷体_GB2312" w:cs="楷体_GB2312"/>
          <w:sz w:val="34"/>
          <w:szCs w:val="34"/>
        </w:rPr>
        <w:t>具体岗位见附件1</w:t>
      </w:r>
      <w:r>
        <w:rPr>
          <w:rFonts w:hint="eastAsia" w:ascii="仿宋_GB2312" w:hAnsi="仿宋_GB2312" w:eastAsia="仿宋_GB2312" w:cs="仿宋_GB2312"/>
          <w:sz w:val="34"/>
          <w:szCs w:val="34"/>
          <w:lang w:val="en-US" w:eastAsia="zh-CN"/>
        </w:rPr>
        <w:t>）</w:t>
      </w:r>
      <w:r>
        <w:rPr>
          <w:rFonts w:hint="default" w:ascii="Times New Roman" w:hAnsi="Times New Roman" w:eastAsia="仿宋_GB2312" w:cs="Times New Roman"/>
          <w:sz w:val="34"/>
          <w:szCs w:val="34"/>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4"/>
          <w:szCs w:val="34"/>
          <w:lang w:eastAsia="zh-CN"/>
        </w:rPr>
      </w:pPr>
      <w:r>
        <w:rPr>
          <w:rFonts w:hint="default" w:ascii="Times New Roman" w:hAnsi="Times New Roman" w:eastAsia="仿宋_GB2312" w:cs="Times New Roman"/>
          <w:sz w:val="34"/>
          <w:szCs w:val="34"/>
        </w:rPr>
        <w:t>　　4</w:t>
      </w:r>
      <w:r>
        <w:rPr>
          <w:rFonts w:hint="default"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国家统招、</w:t>
      </w:r>
      <w:r>
        <w:rPr>
          <w:rFonts w:hint="default" w:ascii="Times New Roman" w:hAnsi="Times New Roman" w:eastAsia="仿宋_GB2312" w:cs="Times New Roman"/>
          <w:sz w:val="34"/>
          <w:szCs w:val="34"/>
          <w:lang w:val="en-US" w:eastAsia="zh-CN"/>
        </w:rPr>
        <w:t>全日制</w:t>
      </w:r>
      <w:r>
        <w:rPr>
          <w:rFonts w:hint="default" w:ascii="Times New Roman" w:hAnsi="Times New Roman" w:eastAsia="仿宋_GB2312" w:cs="Times New Roman"/>
          <w:sz w:val="34"/>
          <w:szCs w:val="34"/>
        </w:rPr>
        <w:t>本科</w:t>
      </w:r>
      <w:r>
        <w:rPr>
          <w:rFonts w:hint="default" w:ascii="Times New Roman" w:hAnsi="Times New Roman" w:eastAsia="仿宋_GB2312" w:cs="Times New Roman"/>
          <w:sz w:val="34"/>
          <w:szCs w:val="34"/>
          <w:lang w:val="en-US" w:eastAsia="zh-CN"/>
        </w:rPr>
        <w:t>毕业生为28</w:t>
      </w:r>
      <w:r>
        <w:rPr>
          <w:rFonts w:hint="default" w:ascii="Times New Roman" w:hAnsi="Times New Roman" w:eastAsia="仿宋_GB2312" w:cs="Times New Roman"/>
          <w:sz w:val="34"/>
          <w:szCs w:val="34"/>
        </w:rPr>
        <w:t>周岁</w:t>
      </w:r>
      <w:r>
        <w:rPr>
          <w:rFonts w:hint="default" w:ascii="Times New Roman" w:hAnsi="Times New Roman" w:eastAsia="楷体_GB2312" w:cs="Times New Roman"/>
          <w:sz w:val="34"/>
          <w:szCs w:val="34"/>
        </w:rPr>
        <w:t>（199</w:t>
      </w:r>
      <w:r>
        <w:rPr>
          <w:rFonts w:hint="default" w:ascii="Times New Roman" w:hAnsi="Times New Roman" w:eastAsia="楷体_GB2312" w:cs="Times New Roman"/>
          <w:sz w:val="34"/>
          <w:szCs w:val="34"/>
          <w:lang w:val="en-US" w:eastAsia="zh-CN"/>
        </w:rPr>
        <w:t>4</w:t>
      </w:r>
      <w:r>
        <w:rPr>
          <w:rFonts w:hint="default" w:ascii="Times New Roman" w:hAnsi="Times New Roman" w:eastAsia="楷体_GB2312" w:cs="Times New Roman"/>
          <w:sz w:val="34"/>
          <w:szCs w:val="34"/>
        </w:rPr>
        <w:t>年</w:t>
      </w:r>
      <w:r>
        <w:rPr>
          <w:rFonts w:hint="default" w:ascii="Times New Roman" w:hAnsi="Times New Roman" w:eastAsia="楷体_GB2312" w:cs="Times New Roman"/>
          <w:sz w:val="34"/>
          <w:szCs w:val="34"/>
          <w:lang w:val="en-US" w:eastAsia="zh-CN"/>
        </w:rPr>
        <w:t>4</w:t>
      </w:r>
      <w:r>
        <w:rPr>
          <w:rFonts w:hint="default" w:ascii="Times New Roman" w:hAnsi="Times New Roman" w:eastAsia="仿宋_GB2312" w:cs="Times New Roman"/>
          <w:sz w:val="34"/>
          <w:szCs w:val="34"/>
        </w:rPr>
        <w:t>月</w:t>
      </w:r>
      <w:r>
        <w:rPr>
          <w:rFonts w:hint="default" w:ascii="Times New Roman" w:hAnsi="Times New Roman" w:eastAsia="仿宋_GB2312" w:cs="Times New Roman"/>
          <w:sz w:val="34"/>
          <w:szCs w:val="34"/>
          <w:lang w:val="en-US" w:eastAsia="zh-CN"/>
        </w:rPr>
        <w:t>1</w:t>
      </w:r>
      <w:r>
        <w:rPr>
          <w:rFonts w:hint="default" w:ascii="Times New Roman" w:hAnsi="Times New Roman" w:eastAsia="仿宋_GB2312" w:cs="Times New Roman"/>
          <w:sz w:val="34"/>
          <w:szCs w:val="34"/>
        </w:rPr>
        <w:t>日</w:t>
      </w:r>
      <w:r>
        <w:rPr>
          <w:rFonts w:hint="default" w:ascii="Times New Roman" w:hAnsi="Times New Roman" w:eastAsia="仿宋_GB2312" w:cs="Times New Roman"/>
          <w:sz w:val="34"/>
          <w:szCs w:val="34"/>
          <w:lang w:val="en-US" w:eastAsia="zh-CN"/>
        </w:rPr>
        <w:t>后</w:t>
      </w:r>
      <w:r>
        <w:rPr>
          <w:rFonts w:hint="default" w:ascii="Times New Roman" w:hAnsi="Times New Roman" w:eastAsia="仿宋_GB2312" w:cs="Times New Roman"/>
          <w:sz w:val="34"/>
          <w:szCs w:val="34"/>
        </w:rPr>
        <w:t>出生，含当日），国家统招、</w:t>
      </w:r>
      <w:r>
        <w:rPr>
          <w:rFonts w:hint="default" w:ascii="Times New Roman" w:hAnsi="Times New Roman" w:eastAsia="仿宋_GB2312" w:cs="Times New Roman"/>
          <w:sz w:val="34"/>
          <w:szCs w:val="34"/>
          <w:lang w:val="en-US" w:eastAsia="zh-CN"/>
        </w:rPr>
        <w:t>全日制</w:t>
      </w:r>
      <w:r>
        <w:rPr>
          <w:rFonts w:hint="default" w:ascii="Times New Roman" w:hAnsi="Times New Roman" w:eastAsia="仿宋_GB2312" w:cs="Times New Roman"/>
          <w:sz w:val="34"/>
          <w:szCs w:val="34"/>
        </w:rPr>
        <w:t>硕士研究生</w:t>
      </w:r>
      <w:r>
        <w:rPr>
          <w:rFonts w:hint="default" w:ascii="Times New Roman" w:hAnsi="Times New Roman" w:eastAsia="仿宋_GB2312" w:cs="Times New Roman"/>
          <w:sz w:val="34"/>
          <w:szCs w:val="34"/>
          <w:lang w:val="en-US" w:eastAsia="zh-CN"/>
        </w:rPr>
        <w:t>为</w:t>
      </w:r>
      <w:r>
        <w:rPr>
          <w:rFonts w:hint="default" w:ascii="Times New Roman" w:hAnsi="Times New Roman" w:eastAsia="仿宋_GB2312" w:cs="Times New Roman"/>
          <w:sz w:val="34"/>
          <w:szCs w:val="34"/>
        </w:rPr>
        <w:t>35周岁（198</w:t>
      </w:r>
      <w:r>
        <w:rPr>
          <w:rFonts w:hint="default" w:ascii="Times New Roman" w:hAnsi="Times New Roman" w:eastAsia="仿宋_GB2312" w:cs="Times New Roman"/>
          <w:sz w:val="34"/>
          <w:szCs w:val="34"/>
          <w:lang w:val="en-US" w:eastAsia="zh-CN"/>
        </w:rPr>
        <w:t>7</w:t>
      </w:r>
      <w:r>
        <w:rPr>
          <w:rFonts w:hint="default" w:ascii="Times New Roman" w:hAnsi="Times New Roman" w:eastAsia="仿宋_GB2312" w:cs="Times New Roman"/>
          <w:sz w:val="34"/>
          <w:szCs w:val="34"/>
        </w:rPr>
        <w:t>年</w:t>
      </w:r>
      <w:r>
        <w:rPr>
          <w:rFonts w:hint="default" w:ascii="Times New Roman" w:hAnsi="Times New Roman" w:eastAsia="仿宋_GB2312" w:cs="Times New Roman"/>
          <w:sz w:val="34"/>
          <w:szCs w:val="34"/>
          <w:lang w:val="en-US" w:eastAsia="zh-CN"/>
        </w:rPr>
        <w:t>4</w:t>
      </w:r>
      <w:r>
        <w:rPr>
          <w:rFonts w:hint="default" w:ascii="Times New Roman" w:hAnsi="Times New Roman" w:eastAsia="仿宋_GB2312" w:cs="Times New Roman"/>
          <w:sz w:val="34"/>
          <w:szCs w:val="34"/>
        </w:rPr>
        <w:t>月</w:t>
      </w:r>
      <w:r>
        <w:rPr>
          <w:rFonts w:hint="default" w:ascii="Times New Roman" w:hAnsi="Times New Roman" w:eastAsia="仿宋_GB2312" w:cs="Times New Roman"/>
          <w:sz w:val="34"/>
          <w:szCs w:val="34"/>
          <w:lang w:val="en-US" w:eastAsia="zh-CN"/>
        </w:rPr>
        <w:t>1</w:t>
      </w:r>
      <w:r>
        <w:rPr>
          <w:rFonts w:hint="default" w:ascii="Times New Roman" w:hAnsi="Times New Roman" w:eastAsia="仿宋_GB2312" w:cs="Times New Roman"/>
          <w:sz w:val="34"/>
          <w:szCs w:val="34"/>
        </w:rPr>
        <w:t>日后出生，含当日），国家统招、</w:t>
      </w:r>
      <w:r>
        <w:rPr>
          <w:rFonts w:hint="default" w:ascii="Times New Roman" w:hAnsi="Times New Roman" w:eastAsia="仿宋_GB2312" w:cs="Times New Roman"/>
          <w:sz w:val="34"/>
          <w:szCs w:val="34"/>
          <w:lang w:val="en-US" w:eastAsia="zh-CN"/>
        </w:rPr>
        <w:t>全日制</w:t>
      </w:r>
      <w:r>
        <w:rPr>
          <w:rFonts w:hint="default" w:ascii="Times New Roman" w:hAnsi="Times New Roman" w:eastAsia="仿宋_GB2312" w:cs="Times New Roman"/>
          <w:sz w:val="34"/>
          <w:szCs w:val="34"/>
        </w:rPr>
        <w:t>博士研究生</w:t>
      </w:r>
      <w:r>
        <w:rPr>
          <w:rFonts w:hint="default" w:ascii="Times New Roman" w:hAnsi="Times New Roman" w:eastAsia="仿宋_GB2312" w:cs="Times New Roman"/>
          <w:sz w:val="34"/>
          <w:szCs w:val="34"/>
          <w:lang w:val="en-US" w:eastAsia="zh-CN"/>
        </w:rPr>
        <w:t>为</w:t>
      </w:r>
      <w:r>
        <w:rPr>
          <w:rFonts w:hint="default" w:ascii="Times New Roman" w:hAnsi="Times New Roman" w:eastAsia="仿宋_GB2312" w:cs="Times New Roman"/>
          <w:sz w:val="34"/>
          <w:szCs w:val="34"/>
        </w:rPr>
        <w:t>40周岁（198</w:t>
      </w:r>
      <w:r>
        <w:rPr>
          <w:rFonts w:hint="default" w:ascii="Times New Roman" w:hAnsi="Times New Roman" w:eastAsia="仿宋_GB2312" w:cs="Times New Roman"/>
          <w:sz w:val="34"/>
          <w:szCs w:val="34"/>
          <w:lang w:val="en-US" w:eastAsia="zh-CN"/>
        </w:rPr>
        <w:t>2</w:t>
      </w:r>
      <w:r>
        <w:rPr>
          <w:rFonts w:hint="default" w:ascii="Times New Roman" w:hAnsi="Times New Roman" w:eastAsia="仿宋_GB2312" w:cs="Times New Roman"/>
          <w:sz w:val="34"/>
          <w:szCs w:val="34"/>
        </w:rPr>
        <w:t>年</w:t>
      </w:r>
      <w:r>
        <w:rPr>
          <w:rFonts w:hint="default" w:ascii="Times New Roman" w:hAnsi="Times New Roman" w:eastAsia="仿宋_GB2312" w:cs="Times New Roman"/>
          <w:sz w:val="34"/>
          <w:szCs w:val="34"/>
          <w:lang w:val="en-US" w:eastAsia="zh-CN"/>
        </w:rPr>
        <w:t>4月1</w:t>
      </w:r>
      <w:r>
        <w:rPr>
          <w:rFonts w:hint="default" w:ascii="Times New Roman" w:hAnsi="Times New Roman" w:eastAsia="仿宋_GB2312" w:cs="Times New Roman"/>
          <w:sz w:val="34"/>
          <w:szCs w:val="34"/>
        </w:rPr>
        <w:t>日后</w:t>
      </w:r>
      <w:r>
        <w:rPr>
          <w:rFonts w:hint="default" w:ascii="Times New Roman" w:hAnsi="Times New Roman" w:eastAsia="楷体_GB2312" w:cs="Times New Roman"/>
          <w:sz w:val="34"/>
          <w:szCs w:val="34"/>
        </w:rPr>
        <w:t>出生，含当日）</w:t>
      </w:r>
      <w:r>
        <w:rPr>
          <w:rFonts w:hint="default" w:ascii="Times New Roman" w:hAnsi="Times New Roman" w:eastAsia="仿宋_GB2312" w:cs="Times New Roman"/>
          <w:sz w:val="34"/>
          <w:szCs w:val="3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5</w:t>
      </w:r>
      <w:r>
        <w:rPr>
          <w:rFonts w:hint="default"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应往届毕业生，具有</w:t>
      </w:r>
      <w:r>
        <w:rPr>
          <w:rFonts w:hint="default" w:ascii="Times New Roman" w:hAnsi="Times New Roman" w:eastAsia="仿宋_GB2312" w:cs="Times New Roman"/>
          <w:sz w:val="34"/>
          <w:szCs w:val="34"/>
          <w:lang w:val="en-US" w:eastAsia="zh-CN"/>
        </w:rPr>
        <w:t>与</w:t>
      </w:r>
      <w:r>
        <w:rPr>
          <w:rFonts w:hint="default" w:ascii="Times New Roman" w:hAnsi="Times New Roman" w:eastAsia="仿宋_GB2312" w:cs="Times New Roman"/>
          <w:sz w:val="34"/>
          <w:szCs w:val="34"/>
        </w:rPr>
        <w:t>引进岗位相应学科的教师资格证。202</w:t>
      </w:r>
      <w:r>
        <w:rPr>
          <w:rFonts w:hint="eastAsia" w:ascii="Times New Roman" w:hAnsi="Times New Roman" w:eastAsia="仿宋_GB2312" w:cs="Times New Roman"/>
          <w:sz w:val="34"/>
          <w:szCs w:val="34"/>
          <w:lang w:val="en-US" w:eastAsia="zh-CN"/>
        </w:rPr>
        <w:t>3</w:t>
      </w:r>
      <w:r>
        <w:rPr>
          <w:rFonts w:hint="default" w:ascii="Times New Roman" w:hAnsi="Times New Roman" w:eastAsia="仿宋_GB2312" w:cs="Times New Roman"/>
          <w:sz w:val="34"/>
          <w:szCs w:val="34"/>
        </w:rPr>
        <w:t>年毕业生必须保证在202</w:t>
      </w:r>
      <w:r>
        <w:rPr>
          <w:rFonts w:hint="eastAsia" w:ascii="Times New Roman" w:hAnsi="Times New Roman" w:eastAsia="仿宋_GB2312" w:cs="Times New Roman"/>
          <w:sz w:val="34"/>
          <w:szCs w:val="34"/>
          <w:lang w:val="en-US" w:eastAsia="zh-CN"/>
        </w:rPr>
        <w:t>3</w:t>
      </w:r>
      <w:r>
        <w:rPr>
          <w:rFonts w:hint="default" w:ascii="Times New Roman" w:hAnsi="Times New Roman" w:eastAsia="仿宋_GB2312" w:cs="Times New Roman"/>
          <w:sz w:val="34"/>
          <w:szCs w:val="34"/>
        </w:rPr>
        <w:t>年7月31日前取得相应毕业证、教师资格证</w:t>
      </w:r>
      <w:r>
        <w:rPr>
          <w:rFonts w:hint="default" w:ascii="Times New Roman" w:hAnsi="Times New Roman" w:eastAsia="楷体_GB2312" w:cs="Times New Roman"/>
          <w:sz w:val="34"/>
          <w:szCs w:val="34"/>
        </w:rPr>
        <w:t>（笔试、面试已合格且现场确认已经完成未拿到教师资格证的可以报名）</w:t>
      </w:r>
      <w:r>
        <w:rPr>
          <w:rFonts w:hint="default" w:ascii="Times New Roman" w:hAnsi="Times New Roman" w:eastAsia="仿宋_GB2312" w:cs="Times New Roman"/>
          <w:sz w:val="34"/>
          <w:szCs w:val="34"/>
        </w:rPr>
        <w:t>、学位证和报到证。未按期取得相关证书，不予聘用；</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6</w:t>
      </w:r>
      <w:r>
        <w:rPr>
          <w:rFonts w:hint="default"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具有正常履行职责的身体条件；</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7</w:t>
      </w:r>
      <w:r>
        <w:rPr>
          <w:rFonts w:hint="default"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本次</w:t>
      </w:r>
      <w:r>
        <w:rPr>
          <w:rFonts w:hint="default" w:ascii="Times New Roman" w:hAnsi="Times New Roman" w:eastAsia="仿宋_GB2312" w:cs="Times New Roman"/>
          <w:sz w:val="34"/>
          <w:szCs w:val="34"/>
          <w:lang w:val="en-US" w:eastAsia="zh-CN"/>
        </w:rPr>
        <w:t>引进</w:t>
      </w:r>
      <w:r>
        <w:rPr>
          <w:rFonts w:hint="default" w:ascii="Times New Roman" w:hAnsi="Times New Roman" w:eastAsia="仿宋_GB2312" w:cs="Times New Roman"/>
          <w:sz w:val="34"/>
          <w:szCs w:val="34"/>
        </w:rPr>
        <w:t>所有岗位在</w:t>
      </w:r>
      <w:r>
        <w:rPr>
          <w:rFonts w:hint="default" w:ascii="Times New Roman" w:hAnsi="Times New Roman" w:eastAsia="仿宋_GB2312" w:cs="Times New Roman"/>
          <w:color w:val="auto"/>
          <w:sz w:val="34"/>
          <w:szCs w:val="34"/>
          <w:lang w:val="en-US" w:eastAsia="zh-CN"/>
        </w:rPr>
        <w:t>嫩江市</w:t>
      </w:r>
      <w:r>
        <w:rPr>
          <w:rFonts w:hint="default" w:ascii="Times New Roman" w:hAnsi="Times New Roman" w:eastAsia="仿宋_GB2312" w:cs="Times New Roman"/>
          <w:sz w:val="34"/>
          <w:szCs w:val="34"/>
        </w:rPr>
        <w:t>最低服务年限为5年；</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Times New Roman" w:hAnsi="Times New Roman" w:eastAsia="仿宋_GB2312" w:cs="Times New Roman"/>
          <w:sz w:val="34"/>
          <w:szCs w:val="34"/>
          <w:lang w:val="en-US" w:eastAsia="zh-CN"/>
        </w:rPr>
      </w:pPr>
      <w:r>
        <w:rPr>
          <w:rFonts w:hint="default" w:ascii="Times New Roman" w:hAnsi="Times New Roman" w:eastAsia="仿宋_GB2312" w:cs="Times New Roman"/>
          <w:sz w:val="34"/>
          <w:szCs w:val="34"/>
        </w:rPr>
        <w:t>8</w:t>
      </w:r>
      <w:r>
        <w:rPr>
          <w:rFonts w:hint="default"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具备岗位所要求的其他条件</w:t>
      </w:r>
      <w:r>
        <w:rPr>
          <w:rFonts w:hint="eastAsia" w:ascii="Times New Roman" w:hAnsi="Times New Roman" w:eastAsia="仿宋_GB2312" w:cs="Times New Roman"/>
          <w:sz w:val="34"/>
          <w:szCs w:val="34"/>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仿宋_GB2312" w:hAnsi="仿宋_GB2312" w:eastAsia="仿宋_GB2312" w:cs="仿宋_GB2312"/>
          <w:b/>
          <w:bCs/>
          <w:sz w:val="34"/>
          <w:szCs w:val="34"/>
        </w:rPr>
      </w:pPr>
      <w:r>
        <w:rPr>
          <w:rFonts w:hint="eastAsia" w:ascii="仿宋_GB2312" w:hAnsi="仿宋_GB2312" w:eastAsia="仿宋_GB2312" w:cs="仿宋_GB2312"/>
          <w:b/>
          <w:bCs/>
          <w:sz w:val="34"/>
          <w:szCs w:val="34"/>
        </w:rPr>
        <w:t>（二）注意事项</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因犯罪受过刑事处罚人员、被开除公职人员以及其他依照法律法规规定不得聘用为事业单位工作人员的人员，不得</w:t>
      </w:r>
      <w:r>
        <w:rPr>
          <w:rFonts w:hint="eastAsia" w:ascii="仿宋_GB2312" w:hAnsi="仿宋_GB2312" w:eastAsia="仿宋_GB2312" w:cs="仿宋_GB2312"/>
          <w:sz w:val="34"/>
          <w:szCs w:val="34"/>
          <w:lang w:val="en-US" w:eastAsia="zh-CN"/>
        </w:rPr>
        <w:t>报考</w:t>
      </w:r>
      <w:r>
        <w:rPr>
          <w:rFonts w:hint="eastAsia" w:ascii="仿宋_GB2312" w:hAnsi="仿宋_GB2312" w:eastAsia="仿宋_GB2312" w:cs="仿宋_GB2312"/>
          <w:sz w:val="34"/>
          <w:szCs w:val="34"/>
        </w:rPr>
        <w:t>。</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报考人员须时刻关注</w:t>
      </w:r>
      <w:r>
        <w:rPr>
          <w:rFonts w:hint="eastAsia" w:ascii="仿宋_GB2312" w:hAnsi="仿宋_GB2312" w:eastAsia="仿宋_GB2312" w:cs="仿宋_GB2312"/>
          <w:b/>
          <w:bCs/>
          <w:sz w:val="34"/>
          <w:szCs w:val="34"/>
          <w:lang w:val="en-US" w:eastAsia="zh-CN"/>
        </w:rPr>
        <w:t>嫩江市政府</w:t>
      </w:r>
      <w:r>
        <w:rPr>
          <w:rFonts w:hint="eastAsia" w:ascii="仿宋_GB2312" w:hAnsi="仿宋_GB2312" w:eastAsia="仿宋_GB2312" w:cs="仿宋_GB2312"/>
          <w:b/>
          <w:bCs/>
          <w:sz w:val="34"/>
          <w:szCs w:val="34"/>
        </w:rPr>
        <w:t>网站</w:t>
      </w:r>
      <w:r>
        <w:rPr>
          <w:rFonts w:hint="eastAsia" w:ascii="仿宋_GB2312" w:hAnsi="仿宋_GB2312" w:eastAsia="仿宋_GB2312" w:cs="仿宋_GB2312"/>
          <w:sz w:val="34"/>
          <w:szCs w:val="34"/>
          <w:lang w:val="en-US" w:eastAsia="zh-CN"/>
        </w:rPr>
        <w:t>及</w:t>
      </w:r>
      <w:r>
        <w:rPr>
          <w:rFonts w:hint="eastAsia" w:ascii="仿宋_GB2312" w:hAnsi="仿宋_GB2312" w:eastAsia="仿宋_GB2312" w:cs="仿宋_GB2312"/>
          <w:b/>
          <w:bCs/>
          <w:sz w:val="34"/>
          <w:szCs w:val="34"/>
          <w:lang w:val="en-US" w:eastAsia="zh-CN"/>
        </w:rPr>
        <w:t>嫩江先锋微信公众号</w:t>
      </w:r>
      <w:r>
        <w:rPr>
          <w:rFonts w:hint="eastAsia" w:ascii="仿宋_GB2312" w:hAnsi="仿宋_GB2312" w:eastAsia="仿宋_GB2312" w:cs="仿宋_GB2312"/>
          <w:sz w:val="34"/>
          <w:szCs w:val="34"/>
        </w:rPr>
        <w:t>发布的通知及公告，且保持通讯畅通，若更换联系方式应及时与招考部门沟通。因个人原因导致招考部门无法联系到报考人员造成错过</w:t>
      </w:r>
      <w:r>
        <w:rPr>
          <w:rFonts w:hint="eastAsia" w:ascii="仿宋_GB2312" w:hAnsi="仿宋_GB2312" w:eastAsia="仿宋_GB2312" w:cs="仿宋_GB2312"/>
          <w:sz w:val="34"/>
          <w:szCs w:val="34"/>
          <w:lang w:val="en-US" w:eastAsia="zh-CN"/>
        </w:rPr>
        <w:t>引进</w:t>
      </w:r>
      <w:r>
        <w:rPr>
          <w:rFonts w:hint="eastAsia" w:ascii="仿宋_GB2312" w:hAnsi="仿宋_GB2312" w:eastAsia="仿宋_GB2312" w:cs="仿宋_GB2312"/>
          <w:sz w:val="34"/>
          <w:szCs w:val="34"/>
        </w:rPr>
        <w:t>任何环节的，报考人员自行承担相关责任。</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黑体" w:hAnsi="黑体" w:eastAsia="黑体" w:cs="黑体"/>
          <w:b w:val="0"/>
          <w:bCs w:val="0"/>
          <w:sz w:val="34"/>
          <w:szCs w:val="34"/>
        </w:rPr>
      </w:pPr>
      <w:r>
        <w:rPr>
          <w:rFonts w:hint="eastAsia" w:ascii="黑体" w:hAnsi="黑体" w:eastAsia="黑体" w:cs="黑体"/>
          <w:b w:val="0"/>
          <w:bCs w:val="0"/>
          <w:sz w:val="34"/>
          <w:szCs w:val="34"/>
          <w:lang w:val="en-US" w:eastAsia="zh-CN"/>
        </w:rPr>
        <w:t>四</w:t>
      </w:r>
      <w:r>
        <w:rPr>
          <w:rFonts w:hint="eastAsia" w:ascii="黑体" w:hAnsi="黑体" w:eastAsia="黑体" w:cs="黑体"/>
          <w:b w:val="0"/>
          <w:bCs w:val="0"/>
          <w:sz w:val="34"/>
          <w:szCs w:val="34"/>
        </w:rPr>
        <w:t>、引进程序</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b/>
          <w:bCs/>
          <w:sz w:val="34"/>
          <w:szCs w:val="34"/>
        </w:rPr>
        <w:t>（一）报名</w:t>
      </w:r>
      <w:r>
        <w:rPr>
          <w:rFonts w:hint="eastAsia" w:ascii="仿宋_GB2312" w:hAnsi="仿宋_GB2312" w:eastAsia="仿宋_GB2312" w:cs="仿宋_GB2312"/>
          <w:b/>
          <w:bCs/>
          <w:sz w:val="34"/>
          <w:szCs w:val="34"/>
          <w:lang w:val="en-US" w:eastAsia="zh-CN"/>
        </w:rPr>
        <w:t>及资格审核</w:t>
      </w:r>
      <w:r>
        <w:rPr>
          <w:rFonts w:hint="eastAsia" w:ascii="仿宋_GB2312" w:hAnsi="仿宋_GB2312" w:eastAsia="仿宋_GB2312" w:cs="仿宋_GB2312"/>
          <w:b/>
          <w:bCs/>
          <w:sz w:val="34"/>
          <w:szCs w:val="34"/>
        </w:rPr>
        <w:t>。</w:t>
      </w:r>
      <w:r>
        <w:rPr>
          <w:rFonts w:hint="eastAsia" w:ascii="仿宋_GB2312" w:hAnsi="仿宋_GB2312" w:eastAsia="仿宋_GB2312" w:cs="仿宋_GB2312"/>
          <w:sz w:val="34"/>
          <w:szCs w:val="34"/>
        </w:rPr>
        <w:t>本次引进</w:t>
      </w:r>
      <w:r>
        <w:rPr>
          <w:rFonts w:hint="eastAsia" w:ascii="仿宋_GB2312" w:hAnsi="仿宋_GB2312" w:eastAsia="仿宋_GB2312" w:cs="仿宋_GB2312"/>
          <w:sz w:val="34"/>
          <w:szCs w:val="34"/>
          <w:lang w:val="en-US" w:eastAsia="zh-CN"/>
        </w:rPr>
        <w:t>采取现场报名</w:t>
      </w:r>
      <w:r>
        <w:rPr>
          <w:rFonts w:hint="eastAsia" w:ascii="仿宋_GB2312" w:hAnsi="仿宋_GB2312" w:eastAsia="仿宋_GB2312" w:cs="仿宋_GB2312"/>
          <w:sz w:val="34"/>
          <w:szCs w:val="34"/>
        </w:rPr>
        <w:t>的形式进行。</w:t>
      </w:r>
      <w:r>
        <w:rPr>
          <w:rFonts w:hint="eastAsia" w:ascii="仿宋_GB2312" w:hAnsi="仿宋_GB2312" w:eastAsia="仿宋_GB2312" w:cs="仿宋_GB2312"/>
          <w:sz w:val="34"/>
          <w:szCs w:val="34"/>
          <w:lang w:val="en-US" w:eastAsia="zh-CN"/>
        </w:rPr>
        <w:t>符合岗位引进条件的考生可以</w:t>
      </w:r>
      <w:r>
        <w:rPr>
          <w:rFonts w:hint="eastAsia" w:ascii="仿宋_GB2312" w:hAnsi="仿宋_GB2312" w:eastAsia="仿宋_GB2312" w:cs="仿宋_GB2312"/>
          <w:sz w:val="34"/>
          <w:szCs w:val="34"/>
        </w:rPr>
        <w:t>申报</w:t>
      </w:r>
      <w:r>
        <w:rPr>
          <w:rFonts w:hint="default" w:ascii="Times New Roman" w:hAnsi="Times New Roman" w:eastAsia="仿宋_GB2312" w:cs="Times New Roman"/>
          <w:sz w:val="34"/>
          <w:szCs w:val="34"/>
          <w:lang w:val="en-US" w:eastAsia="zh-CN"/>
        </w:rPr>
        <w:t>1-3</w:t>
      </w:r>
      <w:r>
        <w:rPr>
          <w:rFonts w:hint="eastAsia" w:ascii="仿宋_GB2312" w:hAnsi="仿宋_GB2312" w:eastAsia="仿宋_GB2312" w:cs="仿宋_GB2312"/>
          <w:sz w:val="34"/>
          <w:szCs w:val="34"/>
          <w:lang w:val="en-US" w:eastAsia="zh-CN"/>
        </w:rPr>
        <w:t>个志愿</w:t>
      </w:r>
      <w:r>
        <w:rPr>
          <w:rFonts w:hint="eastAsia" w:ascii="楷体_GB2312" w:hAnsi="楷体_GB2312" w:eastAsia="楷体_GB2312" w:cs="楷体_GB2312"/>
          <w:sz w:val="34"/>
          <w:szCs w:val="34"/>
          <w:lang w:val="en-US" w:eastAsia="zh-CN"/>
        </w:rPr>
        <w:t>（引进单位）</w:t>
      </w:r>
      <w:r>
        <w:rPr>
          <w:rFonts w:hint="eastAsia" w:ascii="仿宋_GB2312" w:hAnsi="仿宋_GB2312" w:eastAsia="仿宋_GB2312" w:cs="仿宋_GB2312"/>
          <w:sz w:val="34"/>
          <w:szCs w:val="34"/>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仿宋_GB2312" w:hAnsi="仿宋_GB2312" w:eastAsia="仿宋_GB2312" w:cs="仿宋_GB2312"/>
          <w:b/>
          <w:bCs/>
          <w:sz w:val="34"/>
          <w:szCs w:val="34"/>
          <w:lang w:val="en-US" w:eastAsia="zh-CN"/>
        </w:rPr>
      </w:pPr>
      <w:r>
        <w:rPr>
          <w:rFonts w:hint="eastAsia" w:ascii="仿宋_GB2312" w:hAnsi="仿宋_GB2312" w:eastAsia="仿宋_GB2312" w:cs="仿宋_GB2312"/>
          <w:b/>
          <w:bCs/>
          <w:sz w:val="34"/>
          <w:szCs w:val="34"/>
          <w:lang w:val="en-US" w:eastAsia="zh-CN"/>
        </w:rPr>
        <w:t>现场报名</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default" w:ascii="Times New Roman" w:hAnsi="Times New Roman" w:eastAsia="仿宋_GB2312" w:cs="Times New Roman"/>
          <w:color w:val="0000FF"/>
          <w:sz w:val="34"/>
          <w:szCs w:val="34"/>
          <w:highlight w:val="none"/>
          <w:lang w:val="en-US" w:eastAsia="zh-CN"/>
        </w:rPr>
      </w:pPr>
      <w:r>
        <w:rPr>
          <w:rFonts w:hint="default" w:ascii="Times New Roman" w:hAnsi="Times New Roman" w:eastAsia="仿宋_GB2312" w:cs="Times New Roman"/>
          <w:b/>
          <w:bCs/>
          <w:sz w:val="34"/>
          <w:szCs w:val="34"/>
          <w:lang w:val="en-US" w:eastAsia="zh-CN"/>
        </w:rPr>
        <w:t>地点：</w:t>
      </w:r>
      <w:r>
        <w:rPr>
          <w:rFonts w:hint="eastAsia" w:ascii="Times New Roman" w:hAnsi="Times New Roman" w:eastAsia="仿宋_GB2312" w:cs="Times New Roman"/>
          <w:color w:val="auto"/>
          <w:sz w:val="34"/>
          <w:szCs w:val="34"/>
          <w:highlight w:val="none"/>
          <w:lang w:val="en-US" w:eastAsia="zh-CN"/>
        </w:rPr>
        <w:t>哈尔滨师范大学江北校区体育馆（嫩江展区）</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default" w:ascii="Times New Roman" w:hAnsi="Times New Roman" w:eastAsia="仿宋_GB2312" w:cs="Times New Roman"/>
          <w:color w:val="0000FF"/>
          <w:sz w:val="34"/>
          <w:szCs w:val="34"/>
          <w:highlight w:val="none"/>
          <w:lang w:val="en-US" w:eastAsia="zh-CN"/>
        </w:rPr>
      </w:pPr>
      <w:r>
        <w:rPr>
          <w:rFonts w:hint="eastAsia" w:ascii="Times New Roman" w:hAnsi="Times New Roman" w:eastAsia="仿宋_GB2312" w:cs="Times New Roman"/>
          <w:b/>
          <w:bCs/>
          <w:sz w:val="34"/>
          <w:szCs w:val="34"/>
          <w:highlight w:val="none"/>
          <w:lang w:val="en-US" w:eastAsia="zh-CN"/>
        </w:rPr>
        <w:t>联系人：</w:t>
      </w:r>
      <w:r>
        <w:rPr>
          <w:rFonts w:hint="eastAsia" w:ascii="Times New Roman" w:hAnsi="Times New Roman" w:eastAsia="仿宋_GB2312" w:cs="Times New Roman"/>
          <w:color w:val="auto"/>
          <w:sz w:val="34"/>
          <w:szCs w:val="34"/>
          <w:highlight w:val="none"/>
          <w:lang w:val="en-US" w:eastAsia="zh-CN"/>
        </w:rPr>
        <w:t>唐老师 15774561188</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3" w:firstLineChars="200"/>
        <w:textAlignment w:val="auto"/>
        <w:rPr>
          <w:rFonts w:hint="default" w:ascii="Times New Roman" w:hAnsi="Times New Roman" w:eastAsia="仿宋_GB2312" w:cs="Times New Roman"/>
          <w:color w:val="auto"/>
          <w:sz w:val="34"/>
          <w:szCs w:val="34"/>
          <w:highlight w:val="yellow"/>
          <w:lang w:val="en-US" w:eastAsia="zh-CN"/>
        </w:rPr>
      </w:pPr>
      <w:r>
        <w:rPr>
          <w:rFonts w:hint="default" w:ascii="Times New Roman" w:hAnsi="Times New Roman" w:eastAsia="仿宋_GB2312" w:cs="Times New Roman"/>
          <w:b/>
          <w:bCs/>
          <w:sz w:val="34"/>
          <w:szCs w:val="34"/>
          <w:lang w:val="en-US" w:eastAsia="zh-CN"/>
        </w:rPr>
        <w:t>时间：</w:t>
      </w:r>
      <w:r>
        <w:rPr>
          <w:rFonts w:hint="eastAsia" w:ascii="Times New Roman" w:hAnsi="Times New Roman" w:eastAsia="仿宋_GB2312" w:cs="Times New Roman"/>
          <w:b w:val="0"/>
          <w:bCs w:val="0"/>
          <w:color w:val="000000"/>
          <w:kern w:val="2"/>
          <w:sz w:val="34"/>
          <w:szCs w:val="34"/>
          <w:lang w:val="en-US" w:eastAsia="zh-CN" w:bidi="ar-SA"/>
        </w:rPr>
        <w:t>4</w:t>
      </w:r>
      <w:r>
        <w:rPr>
          <w:rFonts w:hint="default" w:ascii="Times New Roman" w:hAnsi="Times New Roman" w:eastAsia="仿宋_GB2312" w:cs="Times New Roman"/>
          <w:b w:val="0"/>
          <w:bCs w:val="0"/>
          <w:color w:val="000000"/>
          <w:kern w:val="2"/>
          <w:sz w:val="34"/>
          <w:szCs w:val="34"/>
          <w:lang w:val="en-US" w:eastAsia="zh-CN" w:bidi="ar-SA"/>
        </w:rPr>
        <w:t xml:space="preserve">月8日 </w:t>
      </w:r>
      <w:r>
        <w:rPr>
          <w:rFonts w:hint="eastAsia" w:ascii="Times New Roman" w:hAnsi="Times New Roman" w:eastAsia="仿宋_GB2312" w:cs="Times New Roman"/>
          <w:b w:val="0"/>
          <w:bCs w:val="0"/>
          <w:color w:val="000000"/>
          <w:kern w:val="2"/>
          <w:sz w:val="34"/>
          <w:szCs w:val="34"/>
          <w:lang w:val="en-US" w:eastAsia="zh-CN" w:bidi="ar-SA"/>
        </w:rPr>
        <w:t>9:00-11:30</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b/>
          <w:bCs/>
          <w:sz w:val="34"/>
          <w:szCs w:val="34"/>
        </w:rPr>
        <w:t>资格审核</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仿宋_GB2312" w:hAnsi="仿宋_GB2312" w:eastAsia="仿宋_GB2312" w:cs="仿宋_GB2312"/>
          <w:b/>
          <w:bCs/>
          <w:sz w:val="34"/>
          <w:szCs w:val="34"/>
        </w:rPr>
      </w:pPr>
      <w:r>
        <w:rPr>
          <w:rFonts w:hint="eastAsia" w:ascii="仿宋_GB2312" w:hAnsi="仿宋_GB2312" w:eastAsia="仿宋_GB2312" w:cs="仿宋_GB2312"/>
          <w:b/>
          <w:bCs/>
          <w:sz w:val="34"/>
          <w:szCs w:val="34"/>
        </w:rPr>
        <w:t>现场</w:t>
      </w:r>
      <w:r>
        <w:rPr>
          <w:rFonts w:hint="eastAsia" w:ascii="仿宋_GB2312" w:hAnsi="仿宋_GB2312" w:eastAsia="仿宋_GB2312" w:cs="仿宋_GB2312"/>
          <w:b/>
          <w:bCs/>
          <w:sz w:val="34"/>
          <w:szCs w:val="34"/>
          <w:lang w:val="en-US" w:eastAsia="zh-CN"/>
        </w:rPr>
        <w:t>报名需携带以下</w:t>
      </w:r>
      <w:r>
        <w:rPr>
          <w:rFonts w:hint="eastAsia" w:ascii="仿宋_GB2312" w:hAnsi="仿宋_GB2312" w:eastAsia="仿宋_GB2312" w:cs="仿宋_GB2312"/>
          <w:b/>
          <w:bCs/>
          <w:sz w:val="34"/>
          <w:szCs w:val="34"/>
        </w:rPr>
        <w:t>资格审核资料：</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lang w:val="en-US" w:eastAsia="zh-CN"/>
        </w:rPr>
        <w:t>1、</w:t>
      </w:r>
      <w:r>
        <w:rPr>
          <w:rFonts w:hint="default" w:ascii="Times New Roman" w:hAnsi="Times New Roman" w:eastAsia="仿宋_GB2312" w:cs="Times New Roman"/>
          <w:sz w:val="34"/>
          <w:szCs w:val="34"/>
        </w:rPr>
        <w:t>《</w:t>
      </w:r>
      <w:r>
        <w:rPr>
          <w:rFonts w:hint="default" w:ascii="Times New Roman" w:hAnsi="Times New Roman" w:eastAsia="仿宋_GB2312" w:cs="Times New Roman"/>
          <w:sz w:val="34"/>
          <w:szCs w:val="34"/>
          <w:lang w:val="en-US" w:eastAsia="zh-CN"/>
        </w:rPr>
        <w:t>2</w:t>
      </w:r>
      <w:r>
        <w:rPr>
          <w:rFonts w:hint="default" w:ascii="Times New Roman" w:hAnsi="Times New Roman" w:eastAsia="仿宋_GB2312" w:cs="Times New Roman"/>
          <w:sz w:val="34"/>
          <w:szCs w:val="34"/>
        </w:rPr>
        <w:t>02</w:t>
      </w:r>
      <w:r>
        <w:rPr>
          <w:rFonts w:hint="default" w:ascii="Times New Roman" w:hAnsi="Times New Roman" w:eastAsia="仿宋_GB2312" w:cs="Times New Roman"/>
          <w:sz w:val="34"/>
          <w:szCs w:val="34"/>
          <w:lang w:val="en-US" w:eastAsia="zh-CN"/>
        </w:rPr>
        <w:t>3</w:t>
      </w:r>
      <w:r>
        <w:rPr>
          <w:rFonts w:hint="default" w:ascii="Times New Roman" w:hAnsi="Times New Roman" w:eastAsia="仿宋_GB2312" w:cs="Times New Roman"/>
          <w:sz w:val="34"/>
          <w:szCs w:val="34"/>
        </w:rPr>
        <w:t>年</w:t>
      </w:r>
      <w:r>
        <w:rPr>
          <w:rFonts w:hint="default" w:ascii="Times New Roman" w:hAnsi="Times New Roman" w:eastAsia="仿宋_GB2312" w:cs="Times New Roman"/>
          <w:sz w:val="34"/>
          <w:szCs w:val="34"/>
          <w:lang w:val="en-US" w:eastAsia="zh-CN"/>
        </w:rPr>
        <w:t>嫩江市百日引才“春风工程”教育领域资格审核表</w:t>
      </w:r>
      <w:r>
        <w:rPr>
          <w:rFonts w:hint="default" w:ascii="Times New Roman" w:hAnsi="Times New Roman" w:eastAsia="仿宋_GB2312" w:cs="Times New Roman"/>
          <w:sz w:val="34"/>
          <w:szCs w:val="34"/>
        </w:rPr>
        <w:t>》（附件2）；</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lang w:val="en-US" w:eastAsia="zh-CN"/>
        </w:rPr>
        <w:t>2、</w:t>
      </w:r>
      <w:r>
        <w:rPr>
          <w:rFonts w:hint="default" w:ascii="Times New Roman" w:hAnsi="Times New Roman" w:eastAsia="仿宋_GB2312" w:cs="Times New Roman"/>
          <w:sz w:val="34"/>
          <w:szCs w:val="34"/>
        </w:rPr>
        <w:t>本人有效身份证、毕业证、学位证、报到证、教师资格证等材料的原件及复印件，以及《教育部学历证书电子注册备案表》</w:t>
      </w:r>
      <w:r>
        <w:rPr>
          <w:rFonts w:hint="eastAsia" w:ascii="Times New Roman" w:hAnsi="Times New Roman" w:eastAsia="仿宋_GB2312" w:cs="Times New Roman"/>
          <w:sz w:val="34"/>
          <w:szCs w:val="34"/>
          <w:lang w:val="en-US" w:eastAsia="zh-CN"/>
        </w:rPr>
        <w:t>和</w:t>
      </w:r>
      <w:r>
        <w:rPr>
          <w:rFonts w:hint="default" w:ascii="Times New Roman" w:hAnsi="Times New Roman" w:eastAsia="仿宋_GB2312" w:cs="Times New Roman"/>
          <w:color w:val="000000" w:themeColor="text1"/>
          <w:sz w:val="34"/>
          <w:szCs w:val="34"/>
          <w14:textFill>
            <w14:solidFill>
              <w14:schemeClr w14:val="tx1"/>
            </w14:solidFill>
          </w14:textFill>
        </w:rPr>
        <w:t>学校出具的普通高校招生录取名册1份</w:t>
      </w:r>
      <w:r>
        <w:rPr>
          <w:rFonts w:hint="eastAsia" w:ascii="楷体_GB2312" w:hAnsi="楷体_GB2312" w:eastAsia="楷体_GB2312" w:cs="楷体_GB2312"/>
          <w:color w:val="000000" w:themeColor="text1"/>
          <w:sz w:val="34"/>
          <w:szCs w:val="34"/>
          <w14:textFill>
            <w14:solidFill>
              <w14:schemeClr w14:val="tx1"/>
            </w14:solidFill>
          </w14:textFill>
        </w:rPr>
        <w:t>(须体现本人录取批次及录取专业，并加盖学校公章)</w:t>
      </w:r>
      <w:r>
        <w:rPr>
          <w:rFonts w:hint="default" w:ascii="Times New Roman" w:hAnsi="Times New Roman" w:eastAsia="仿宋_GB2312" w:cs="Times New Roman"/>
          <w:sz w:val="34"/>
          <w:szCs w:val="34"/>
        </w:rPr>
        <w:t>；近期2寸免冠彩色同版照片3张；在职人员提供所在单位同意报考证明；</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lang w:val="en-US" w:eastAsia="zh-CN"/>
        </w:rPr>
        <w:t>3、</w:t>
      </w:r>
      <w:r>
        <w:rPr>
          <w:rFonts w:hint="default" w:ascii="Times New Roman" w:hAnsi="Times New Roman" w:eastAsia="仿宋_GB2312" w:cs="Times New Roman"/>
          <w:sz w:val="34"/>
          <w:szCs w:val="34"/>
        </w:rPr>
        <w:t>202</w:t>
      </w:r>
      <w:r>
        <w:rPr>
          <w:rFonts w:hint="default" w:ascii="Times New Roman" w:hAnsi="Times New Roman" w:eastAsia="仿宋_GB2312" w:cs="Times New Roman"/>
          <w:sz w:val="34"/>
          <w:szCs w:val="34"/>
          <w:lang w:val="en-US" w:eastAsia="zh-CN"/>
        </w:rPr>
        <w:t>3</w:t>
      </w:r>
      <w:r>
        <w:rPr>
          <w:rFonts w:hint="default" w:ascii="Times New Roman" w:hAnsi="Times New Roman" w:eastAsia="仿宋_GB2312" w:cs="Times New Roman"/>
          <w:sz w:val="34"/>
          <w:szCs w:val="34"/>
        </w:rPr>
        <w:t>年应届毕业生须提供加盖学校鲜章的在校期间表现证明及就业推荐表</w:t>
      </w:r>
      <w:r>
        <w:rPr>
          <w:rFonts w:hint="default" w:ascii="Times New Roman" w:hAnsi="Times New Roman" w:eastAsia="楷体_GB2312" w:cs="Times New Roman"/>
          <w:sz w:val="34"/>
          <w:szCs w:val="34"/>
        </w:rPr>
        <w:t>（202</w:t>
      </w:r>
      <w:r>
        <w:rPr>
          <w:rFonts w:hint="eastAsia" w:ascii="Times New Roman" w:hAnsi="Times New Roman" w:eastAsia="楷体_GB2312" w:cs="Times New Roman"/>
          <w:sz w:val="34"/>
          <w:szCs w:val="34"/>
          <w:lang w:val="en-US" w:eastAsia="zh-CN"/>
        </w:rPr>
        <w:t>3</w:t>
      </w:r>
      <w:r>
        <w:rPr>
          <w:rFonts w:hint="default" w:ascii="Times New Roman" w:hAnsi="Times New Roman" w:eastAsia="楷体_GB2312" w:cs="Times New Roman"/>
          <w:sz w:val="34"/>
          <w:szCs w:val="34"/>
        </w:rPr>
        <w:t>年应届毕业生应于202</w:t>
      </w:r>
      <w:r>
        <w:rPr>
          <w:rFonts w:hint="eastAsia" w:ascii="Times New Roman" w:hAnsi="Times New Roman" w:eastAsia="楷体_GB2312" w:cs="Times New Roman"/>
          <w:sz w:val="34"/>
          <w:szCs w:val="34"/>
          <w:lang w:val="en-US" w:eastAsia="zh-CN"/>
        </w:rPr>
        <w:t>3</w:t>
      </w:r>
      <w:r>
        <w:rPr>
          <w:rFonts w:hint="default" w:ascii="Times New Roman" w:hAnsi="Times New Roman" w:eastAsia="楷体_GB2312" w:cs="Times New Roman"/>
          <w:sz w:val="34"/>
          <w:szCs w:val="34"/>
        </w:rPr>
        <w:t>年</w:t>
      </w:r>
      <w:r>
        <w:rPr>
          <w:rFonts w:hint="default" w:ascii="Times New Roman" w:hAnsi="Times New Roman" w:eastAsia="楷体_GB2312" w:cs="Times New Roman"/>
          <w:sz w:val="34"/>
          <w:szCs w:val="34"/>
          <w:lang w:val="en-US" w:eastAsia="zh-CN"/>
        </w:rPr>
        <w:t>7</w:t>
      </w:r>
      <w:r>
        <w:rPr>
          <w:rFonts w:hint="default" w:ascii="Times New Roman" w:hAnsi="Times New Roman" w:eastAsia="楷体_GB2312" w:cs="Times New Roman"/>
          <w:sz w:val="34"/>
          <w:szCs w:val="34"/>
        </w:rPr>
        <w:t>月31日之前提供毕业证和学位证原件及复印件）</w:t>
      </w:r>
      <w:r>
        <w:rPr>
          <w:rFonts w:hint="default" w:ascii="Times New Roman" w:hAnsi="Times New Roman" w:eastAsia="仿宋_GB2312" w:cs="Times New Roman"/>
          <w:sz w:val="34"/>
          <w:szCs w:val="34"/>
        </w:rPr>
        <w:t>；</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Times New Roman" w:hAnsi="Times New Roman" w:eastAsia="仿宋_GB2312" w:cs="Times New Roman"/>
          <w:sz w:val="34"/>
          <w:szCs w:val="34"/>
          <w:lang w:val="en-US" w:eastAsia="zh-CN"/>
        </w:rPr>
      </w:pPr>
      <w:r>
        <w:rPr>
          <w:rFonts w:hint="default" w:ascii="Times New Roman" w:hAnsi="Times New Roman" w:eastAsia="仿宋_GB2312" w:cs="Times New Roman"/>
          <w:sz w:val="34"/>
          <w:szCs w:val="34"/>
        </w:rPr>
        <w:t>资格审查工作贯穿引才工作全过程，在任何环节发现</w:t>
      </w:r>
      <w:r>
        <w:rPr>
          <w:rFonts w:hint="eastAsia" w:ascii="Times New Roman" w:hAnsi="Times New Roman" w:eastAsia="仿宋_GB2312" w:cs="Times New Roman"/>
          <w:sz w:val="34"/>
          <w:szCs w:val="34"/>
          <w:lang w:val="en-US" w:eastAsia="zh-CN"/>
        </w:rPr>
        <w:t>引进</w:t>
      </w:r>
      <w:r>
        <w:rPr>
          <w:rFonts w:hint="default" w:ascii="Times New Roman" w:hAnsi="Times New Roman" w:eastAsia="仿宋_GB2312" w:cs="Times New Roman"/>
          <w:sz w:val="34"/>
          <w:szCs w:val="34"/>
        </w:rPr>
        <w:t>人员有不符合职位要求情形的，取消其引进资格</w:t>
      </w:r>
      <w:r>
        <w:rPr>
          <w:rFonts w:hint="eastAsia" w:ascii="Times New Roman" w:hAnsi="Times New Roman" w:eastAsia="仿宋_GB2312" w:cs="Times New Roman"/>
          <w:sz w:val="34"/>
          <w:szCs w:val="34"/>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仿宋_GB2312" w:hAnsi="仿宋_GB2312" w:eastAsia="仿宋_GB2312" w:cs="仿宋_GB2312"/>
          <w:b/>
          <w:bCs/>
          <w:sz w:val="34"/>
          <w:szCs w:val="34"/>
        </w:rPr>
      </w:pPr>
      <w:r>
        <w:rPr>
          <w:rFonts w:hint="eastAsia" w:ascii="仿宋_GB2312" w:hAnsi="仿宋_GB2312" w:eastAsia="仿宋_GB2312" w:cs="仿宋_GB2312"/>
          <w:b/>
          <w:bCs/>
          <w:sz w:val="34"/>
          <w:szCs w:val="34"/>
        </w:rPr>
        <w:t>（</w:t>
      </w:r>
      <w:r>
        <w:rPr>
          <w:rFonts w:hint="eastAsia" w:ascii="仿宋_GB2312" w:hAnsi="仿宋_GB2312" w:eastAsia="仿宋_GB2312" w:cs="仿宋_GB2312"/>
          <w:b/>
          <w:bCs/>
          <w:sz w:val="34"/>
          <w:szCs w:val="34"/>
          <w:lang w:val="en-US" w:eastAsia="zh-CN"/>
        </w:rPr>
        <w:t>二</w:t>
      </w:r>
      <w:r>
        <w:rPr>
          <w:rFonts w:hint="eastAsia" w:ascii="仿宋_GB2312" w:hAnsi="仿宋_GB2312" w:eastAsia="仿宋_GB2312" w:cs="仿宋_GB2312"/>
          <w:b/>
          <w:bCs/>
          <w:sz w:val="34"/>
          <w:szCs w:val="34"/>
        </w:rPr>
        <w:t>）面试（成绩100分）</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本次引进考试不设开考比例</w:t>
      </w:r>
      <w:r>
        <w:rPr>
          <w:rFonts w:hint="default" w:ascii="Times New Roman" w:hAnsi="Times New Roman" w:eastAsia="仿宋_GB2312" w:cs="Times New Roman"/>
          <w:sz w:val="34"/>
          <w:szCs w:val="34"/>
          <w:lang w:eastAsia="zh-CN"/>
        </w:rPr>
        <w:t>，</w:t>
      </w:r>
      <w:r>
        <w:rPr>
          <w:rFonts w:hint="eastAsia" w:ascii="Times New Roman" w:hAnsi="Times New Roman" w:eastAsia="仿宋_GB2312" w:cs="Times New Roman"/>
          <w:sz w:val="34"/>
          <w:szCs w:val="34"/>
          <w:lang w:val="en-US" w:eastAsia="zh-CN"/>
        </w:rPr>
        <w:t>考试</w:t>
      </w:r>
      <w:r>
        <w:rPr>
          <w:rFonts w:hint="default" w:ascii="Times New Roman" w:hAnsi="Times New Roman" w:eastAsia="仿宋_GB2312" w:cs="Times New Roman"/>
          <w:sz w:val="34"/>
          <w:szCs w:val="34"/>
        </w:rPr>
        <w:t>内容为考生</w:t>
      </w:r>
      <w:r>
        <w:rPr>
          <w:rFonts w:hint="eastAsia" w:ascii="Times New Roman" w:hAnsi="Times New Roman" w:eastAsia="仿宋_GB2312" w:cs="Times New Roman"/>
          <w:sz w:val="34"/>
          <w:szCs w:val="34"/>
          <w:lang w:val="en-US" w:eastAsia="zh-CN"/>
        </w:rPr>
        <w:t>报考</w:t>
      </w:r>
      <w:r>
        <w:rPr>
          <w:rFonts w:hint="default" w:ascii="Times New Roman" w:hAnsi="Times New Roman" w:eastAsia="仿宋_GB2312" w:cs="Times New Roman"/>
          <w:sz w:val="34"/>
          <w:szCs w:val="34"/>
        </w:rPr>
        <w:t>岗位所使用的现行教材内容。考生凭第二代身份证参加考试。采取</w:t>
      </w:r>
      <w:r>
        <w:rPr>
          <w:rFonts w:hint="eastAsia" w:ascii="Times New Roman" w:hAnsi="Times New Roman" w:eastAsia="仿宋_GB2312" w:cs="Times New Roman"/>
          <w:sz w:val="34"/>
          <w:szCs w:val="34"/>
          <w:lang w:val="en-US" w:eastAsia="zh-CN"/>
        </w:rPr>
        <w:t>试讲（面谈）</w:t>
      </w:r>
      <w:r>
        <w:rPr>
          <w:rFonts w:hint="default" w:ascii="Times New Roman" w:hAnsi="Times New Roman" w:eastAsia="仿宋_GB2312" w:cs="Times New Roman"/>
          <w:sz w:val="34"/>
          <w:szCs w:val="34"/>
        </w:rPr>
        <w:t>方式进行，满分100分，</w:t>
      </w:r>
      <w:r>
        <w:rPr>
          <w:rFonts w:hint="eastAsia" w:ascii="Times New Roman" w:hAnsi="Times New Roman" w:eastAsia="仿宋_GB2312" w:cs="Times New Roman"/>
          <w:sz w:val="34"/>
          <w:szCs w:val="34"/>
          <w:lang w:val="en-US" w:eastAsia="zh-CN"/>
        </w:rPr>
        <w:t>试讲</w:t>
      </w:r>
      <w:r>
        <w:rPr>
          <w:rFonts w:hint="default" w:ascii="Times New Roman" w:hAnsi="Times New Roman" w:eastAsia="仿宋_GB2312" w:cs="Times New Roman"/>
          <w:sz w:val="34"/>
          <w:szCs w:val="34"/>
        </w:rPr>
        <w:t>时间为</w:t>
      </w:r>
      <w:r>
        <w:rPr>
          <w:rFonts w:hint="default" w:ascii="Times New Roman" w:hAnsi="Times New Roman" w:eastAsia="仿宋_GB2312" w:cs="Times New Roman"/>
          <w:sz w:val="34"/>
          <w:szCs w:val="34"/>
          <w:lang w:val="en-US" w:eastAsia="zh-CN"/>
        </w:rPr>
        <w:t>15</w:t>
      </w:r>
      <w:r>
        <w:rPr>
          <w:rFonts w:hint="default" w:ascii="Times New Roman" w:hAnsi="Times New Roman" w:eastAsia="仿宋_GB2312" w:cs="Times New Roman"/>
          <w:sz w:val="34"/>
          <w:szCs w:val="34"/>
        </w:rPr>
        <w:t>分钟，</w:t>
      </w:r>
      <w:r>
        <w:rPr>
          <w:rFonts w:hint="eastAsia" w:ascii="Times New Roman" w:hAnsi="Times New Roman" w:eastAsia="仿宋_GB2312" w:cs="Times New Roman"/>
          <w:sz w:val="34"/>
          <w:szCs w:val="34"/>
          <w:lang w:val="en-US" w:eastAsia="zh-CN"/>
        </w:rPr>
        <w:t>试讲</w:t>
      </w:r>
      <w:r>
        <w:rPr>
          <w:rFonts w:hint="default" w:ascii="Times New Roman" w:hAnsi="Times New Roman" w:eastAsia="仿宋_GB2312" w:cs="Times New Roman"/>
          <w:sz w:val="34"/>
          <w:szCs w:val="34"/>
        </w:rPr>
        <w:t>成绩低于</w:t>
      </w:r>
      <w:r>
        <w:rPr>
          <w:rFonts w:hint="eastAsia" w:ascii="Times New Roman" w:hAnsi="Times New Roman" w:eastAsia="仿宋_GB2312" w:cs="Times New Roman"/>
          <w:sz w:val="34"/>
          <w:szCs w:val="34"/>
          <w:lang w:val="en-US" w:eastAsia="zh-CN"/>
        </w:rPr>
        <w:t>6</w:t>
      </w:r>
      <w:r>
        <w:rPr>
          <w:rFonts w:hint="default" w:ascii="Times New Roman" w:hAnsi="Times New Roman" w:eastAsia="仿宋_GB2312" w:cs="Times New Roman"/>
          <w:sz w:val="34"/>
          <w:szCs w:val="34"/>
        </w:rPr>
        <w:t>0分的不予引进。</w:t>
      </w:r>
      <w:r>
        <w:rPr>
          <w:rFonts w:hint="eastAsia" w:ascii="Times New Roman" w:hAnsi="Times New Roman" w:eastAsia="仿宋_GB2312" w:cs="Times New Roman"/>
          <w:sz w:val="34"/>
          <w:szCs w:val="34"/>
          <w:lang w:val="en-US" w:eastAsia="zh-CN"/>
        </w:rPr>
        <w:t>报考的3个志愿中同一学科的考生，</w:t>
      </w:r>
      <w:r>
        <w:rPr>
          <w:rFonts w:hint="default" w:ascii="Times New Roman" w:hAnsi="Times New Roman" w:eastAsia="仿宋_GB2312" w:cs="Times New Roman"/>
          <w:sz w:val="34"/>
          <w:szCs w:val="34"/>
        </w:rPr>
        <w:t>面试成绩由高分到低分</w:t>
      </w:r>
      <w:r>
        <w:rPr>
          <w:rFonts w:hint="eastAsia" w:ascii="Times New Roman" w:hAnsi="Times New Roman" w:eastAsia="仿宋_GB2312" w:cs="Times New Roman"/>
          <w:sz w:val="34"/>
          <w:szCs w:val="34"/>
          <w:lang w:val="en-US" w:eastAsia="zh-CN"/>
        </w:rPr>
        <w:t>顺序录取，</w:t>
      </w:r>
      <w:r>
        <w:rPr>
          <w:rFonts w:hint="eastAsia" w:ascii="仿宋_GB2312" w:hAnsi="仿宋_GB2312" w:eastAsia="仿宋_GB2312" w:cs="仿宋_GB2312"/>
          <w:sz w:val="34"/>
          <w:szCs w:val="34"/>
          <w:lang w:val="en-US" w:eastAsia="zh-CN"/>
        </w:rPr>
        <w:t>如果面试成绩相同，在同等分数条件下，以报名第一志愿的考生优先录取</w:t>
      </w:r>
      <w:r>
        <w:rPr>
          <w:rFonts w:hint="eastAsia" w:ascii="仿宋_GB2312" w:hAnsi="仿宋_GB2312" w:eastAsia="仿宋_GB2312" w:cs="仿宋_GB2312"/>
          <w:sz w:val="34"/>
          <w:szCs w:val="34"/>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　　面试成绩在嫩江政府网站公示5个工作日。</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仿宋_GB2312" w:hAnsi="仿宋_GB2312" w:eastAsia="仿宋_GB2312" w:cs="仿宋_GB2312"/>
          <w:b/>
          <w:bCs/>
          <w:sz w:val="34"/>
          <w:szCs w:val="34"/>
        </w:rPr>
      </w:pPr>
      <w:r>
        <w:rPr>
          <w:rFonts w:hint="eastAsia" w:ascii="仿宋_GB2312" w:hAnsi="仿宋_GB2312" w:eastAsia="仿宋_GB2312" w:cs="仿宋_GB2312"/>
          <w:b/>
          <w:bCs/>
          <w:sz w:val="34"/>
          <w:szCs w:val="34"/>
        </w:rPr>
        <w:t>（</w:t>
      </w:r>
      <w:r>
        <w:rPr>
          <w:rFonts w:hint="eastAsia" w:ascii="仿宋_GB2312" w:hAnsi="仿宋_GB2312" w:eastAsia="仿宋_GB2312" w:cs="仿宋_GB2312"/>
          <w:b/>
          <w:bCs/>
          <w:sz w:val="34"/>
          <w:szCs w:val="34"/>
          <w:lang w:val="en-US" w:eastAsia="zh-CN"/>
        </w:rPr>
        <w:t>三</w:t>
      </w:r>
      <w:r>
        <w:rPr>
          <w:rFonts w:hint="eastAsia" w:ascii="仿宋_GB2312" w:hAnsi="仿宋_GB2312" w:eastAsia="仿宋_GB2312" w:cs="仿宋_GB2312"/>
          <w:b/>
          <w:bCs/>
          <w:sz w:val="34"/>
          <w:szCs w:val="34"/>
        </w:rPr>
        <w:t>）体检</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根据引进岗位</w:t>
      </w:r>
      <w:r>
        <w:rPr>
          <w:rFonts w:hint="default" w:ascii="Times New Roman" w:hAnsi="Times New Roman" w:eastAsia="仿宋_GB2312" w:cs="Times New Roman"/>
          <w:sz w:val="34"/>
          <w:szCs w:val="34"/>
          <w:lang w:val="en-US" w:eastAsia="zh-CN"/>
        </w:rPr>
        <w:t>报考</w:t>
      </w:r>
      <w:r>
        <w:rPr>
          <w:rFonts w:hint="default" w:ascii="Times New Roman" w:hAnsi="Times New Roman" w:eastAsia="仿宋_GB2312" w:cs="Times New Roman"/>
          <w:sz w:val="34"/>
          <w:szCs w:val="34"/>
        </w:rPr>
        <w:t>人员面试成绩由高分到低分的顺序，按引进计划1:1的比例拟确定进入体检人选。若面试成绩最后一名出现并列时，按高考成绩从高分到低分确定进入体检环节人员。体检标准参照《国家公务员录用体检通用标准》执行。体检不合格或缺检者取消引进资格，按面试</w:t>
      </w:r>
      <w:r>
        <w:rPr>
          <w:rFonts w:hint="default" w:ascii="Times New Roman" w:hAnsi="Times New Roman" w:eastAsia="仿宋_GB2312" w:cs="Times New Roman"/>
          <w:sz w:val="34"/>
          <w:szCs w:val="34"/>
          <w:lang w:val="en-US" w:eastAsia="zh-CN"/>
        </w:rPr>
        <w:t>合格</w:t>
      </w:r>
      <w:r>
        <w:rPr>
          <w:rFonts w:hint="default" w:ascii="Times New Roman" w:hAnsi="Times New Roman" w:eastAsia="仿宋_GB2312" w:cs="Times New Roman"/>
          <w:sz w:val="34"/>
          <w:szCs w:val="34"/>
        </w:rPr>
        <w:t>成绩排名顺序依次递补。体检费用按照实际发生额由考生承担。</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　</w:t>
      </w:r>
      <w:r>
        <w:rPr>
          <w:rFonts w:hint="eastAsia" w:ascii="仿宋_GB2312" w:hAnsi="仿宋_GB2312" w:eastAsia="仿宋_GB2312" w:cs="仿宋_GB2312"/>
          <w:b/>
          <w:bCs/>
          <w:sz w:val="34"/>
          <w:szCs w:val="34"/>
        </w:rPr>
        <w:t>　（</w:t>
      </w:r>
      <w:r>
        <w:rPr>
          <w:rFonts w:hint="eastAsia" w:ascii="仿宋_GB2312" w:hAnsi="仿宋_GB2312" w:eastAsia="仿宋_GB2312" w:cs="仿宋_GB2312"/>
          <w:b/>
          <w:bCs/>
          <w:sz w:val="34"/>
          <w:szCs w:val="34"/>
          <w:lang w:val="en-US" w:eastAsia="zh-CN"/>
        </w:rPr>
        <w:t>四</w:t>
      </w:r>
      <w:r>
        <w:rPr>
          <w:rFonts w:hint="eastAsia" w:ascii="仿宋_GB2312" w:hAnsi="仿宋_GB2312" w:eastAsia="仿宋_GB2312" w:cs="仿宋_GB2312"/>
          <w:b/>
          <w:bCs/>
          <w:sz w:val="34"/>
          <w:szCs w:val="34"/>
        </w:rPr>
        <w:t>）考核</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成立“</w:t>
      </w:r>
      <w:r>
        <w:rPr>
          <w:rFonts w:hint="default" w:ascii="Times New Roman" w:hAnsi="Times New Roman" w:eastAsia="仿宋_GB2312" w:cs="Times New Roman"/>
          <w:sz w:val="34"/>
          <w:szCs w:val="34"/>
          <w:lang w:val="en-US" w:eastAsia="zh-CN"/>
        </w:rPr>
        <w:t>202</w:t>
      </w:r>
      <w:r>
        <w:rPr>
          <w:rFonts w:hint="eastAsia" w:ascii="Times New Roman" w:hAnsi="Times New Roman" w:eastAsia="仿宋_GB2312" w:cs="Times New Roman"/>
          <w:sz w:val="34"/>
          <w:szCs w:val="34"/>
          <w:lang w:val="en-US" w:eastAsia="zh-CN"/>
        </w:rPr>
        <w:t>3</w:t>
      </w:r>
      <w:r>
        <w:rPr>
          <w:rFonts w:hint="default" w:ascii="Times New Roman" w:hAnsi="Times New Roman" w:eastAsia="仿宋_GB2312" w:cs="Times New Roman"/>
          <w:sz w:val="34"/>
          <w:szCs w:val="34"/>
          <w:lang w:val="en-US" w:eastAsia="zh-CN"/>
        </w:rPr>
        <w:t>年嫩江市</w:t>
      </w:r>
      <w:r>
        <w:rPr>
          <w:rFonts w:hint="eastAsia" w:ascii="Times New Roman" w:hAnsi="Times New Roman" w:eastAsia="仿宋_GB2312" w:cs="Times New Roman"/>
          <w:sz w:val="34"/>
          <w:szCs w:val="34"/>
          <w:lang w:val="en-US" w:eastAsia="zh-CN"/>
        </w:rPr>
        <w:t>百日引才‘春风工程’教育领域</w:t>
      </w:r>
      <w:r>
        <w:rPr>
          <w:rFonts w:hint="default" w:ascii="Times New Roman" w:hAnsi="Times New Roman" w:eastAsia="仿宋_GB2312" w:cs="Times New Roman"/>
          <w:sz w:val="34"/>
          <w:szCs w:val="34"/>
        </w:rPr>
        <w:t>”考核组对体检合格者进行考核。将通过户籍所在地、社区进行了解和个别谈话，并查阅档案等方式进行，重点考核</w:t>
      </w:r>
      <w:r>
        <w:rPr>
          <w:rFonts w:hint="eastAsia" w:ascii="Times New Roman" w:hAnsi="Times New Roman" w:eastAsia="仿宋_GB2312" w:cs="Times New Roman"/>
          <w:sz w:val="34"/>
          <w:szCs w:val="34"/>
          <w:lang w:val="en-US" w:eastAsia="zh-CN"/>
        </w:rPr>
        <w:t>报考人员</w:t>
      </w:r>
      <w:r>
        <w:rPr>
          <w:rFonts w:hint="default" w:ascii="Times New Roman" w:hAnsi="Times New Roman" w:eastAsia="仿宋_GB2312" w:cs="Times New Roman"/>
          <w:sz w:val="34"/>
          <w:szCs w:val="34"/>
        </w:rPr>
        <w:t>在思想政治素质、道德品质等方面的表现，同时复查报名资格，考核不合格者取消引进资格，</w:t>
      </w:r>
      <w:r>
        <w:rPr>
          <w:rFonts w:hint="eastAsia" w:ascii="仿宋_GB2312" w:hAnsi="仿宋_GB2312" w:eastAsia="仿宋_GB2312" w:cs="仿宋_GB2312"/>
          <w:sz w:val="34"/>
          <w:szCs w:val="34"/>
        </w:rPr>
        <w:t>按面试</w:t>
      </w:r>
      <w:r>
        <w:rPr>
          <w:rFonts w:hint="eastAsia" w:ascii="仿宋_GB2312" w:hAnsi="仿宋_GB2312" w:eastAsia="仿宋_GB2312" w:cs="仿宋_GB2312"/>
          <w:sz w:val="34"/>
          <w:szCs w:val="34"/>
          <w:lang w:val="en-US" w:eastAsia="zh-CN"/>
        </w:rPr>
        <w:t>合格</w:t>
      </w:r>
      <w:r>
        <w:rPr>
          <w:rFonts w:hint="eastAsia" w:ascii="仿宋_GB2312" w:hAnsi="仿宋_GB2312" w:eastAsia="仿宋_GB2312" w:cs="仿宋_GB2312"/>
          <w:sz w:val="34"/>
          <w:szCs w:val="34"/>
        </w:rPr>
        <w:t>成绩排名顺序依次递补。</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default" w:ascii="Times New Roman" w:hAnsi="Times New Roman" w:eastAsia="仿宋_GB2312" w:cs="Times New Roman"/>
          <w:b/>
          <w:bCs/>
          <w:sz w:val="34"/>
          <w:szCs w:val="34"/>
        </w:rPr>
      </w:pPr>
      <w:r>
        <w:rPr>
          <w:rFonts w:hint="default" w:ascii="Times New Roman" w:hAnsi="Times New Roman" w:eastAsia="仿宋_GB2312" w:cs="Times New Roman"/>
          <w:b/>
          <w:bCs/>
          <w:sz w:val="34"/>
          <w:szCs w:val="34"/>
        </w:rPr>
        <w:t>（</w:t>
      </w:r>
      <w:r>
        <w:rPr>
          <w:rFonts w:hint="eastAsia" w:ascii="Times New Roman" w:hAnsi="Times New Roman" w:eastAsia="仿宋_GB2312" w:cs="Times New Roman"/>
          <w:b/>
          <w:bCs/>
          <w:sz w:val="34"/>
          <w:szCs w:val="34"/>
          <w:lang w:val="en-US" w:eastAsia="zh-CN"/>
        </w:rPr>
        <w:t>五</w:t>
      </w:r>
      <w:r>
        <w:rPr>
          <w:rFonts w:hint="default" w:ascii="Times New Roman" w:hAnsi="Times New Roman" w:eastAsia="仿宋_GB2312" w:cs="Times New Roman"/>
          <w:b/>
          <w:bCs/>
          <w:sz w:val="34"/>
          <w:szCs w:val="34"/>
        </w:rPr>
        <w:t>）公示和录用</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通过面试、考核确定拟引进人选，在嫩江政府网站（http://www.nenjiang.gov.cn/）进行公示，公示期为</w:t>
      </w:r>
      <w:r>
        <w:rPr>
          <w:rFonts w:hint="default" w:ascii="Times New Roman" w:hAnsi="Times New Roman" w:eastAsia="仿宋_GB2312" w:cs="Times New Roman"/>
          <w:sz w:val="34"/>
          <w:szCs w:val="34"/>
          <w:lang w:val="en-US" w:eastAsia="zh-CN"/>
        </w:rPr>
        <w:t>5</w:t>
      </w:r>
      <w:r>
        <w:rPr>
          <w:rFonts w:hint="default" w:ascii="Times New Roman" w:hAnsi="Times New Roman" w:eastAsia="仿宋_GB2312" w:cs="Times New Roman"/>
          <w:sz w:val="34"/>
          <w:szCs w:val="34"/>
        </w:rPr>
        <w:t>个工作日。公示期满无异议的，由嫩江市人才工作领导小组办公室开具引进通知单，市人社局办理聘用手续，考生在办理手续时，须取得毕业证、报到证及岗位所要求的学位证、资格证。考生须于</w:t>
      </w:r>
      <w:r>
        <w:rPr>
          <w:rFonts w:hint="default" w:ascii="Times New Roman" w:hAnsi="Times New Roman" w:eastAsia="仿宋_GB2312" w:cs="Times New Roman"/>
          <w:sz w:val="34"/>
          <w:szCs w:val="34"/>
          <w:lang w:val="en-US" w:eastAsia="zh-CN"/>
        </w:rPr>
        <w:t>7</w:t>
      </w:r>
      <w:r>
        <w:rPr>
          <w:rFonts w:hint="default" w:ascii="Times New Roman" w:hAnsi="Times New Roman" w:eastAsia="仿宋_GB2312" w:cs="Times New Roman"/>
          <w:sz w:val="34"/>
          <w:szCs w:val="34"/>
        </w:rPr>
        <w:t>月31日前取得以上全部证件，不能如期取得的，取消引进资格。</w:t>
      </w:r>
      <w:r>
        <w:rPr>
          <w:rFonts w:hint="eastAsia" w:ascii="Times New Roman" w:hAnsi="Times New Roman" w:eastAsia="仿宋_GB2312" w:cs="Times New Roman"/>
          <w:sz w:val="34"/>
          <w:szCs w:val="34"/>
          <w:lang w:val="en-US" w:eastAsia="zh-CN"/>
        </w:rPr>
        <w:t>引进</w:t>
      </w:r>
      <w:r>
        <w:rPr>
          <w:rFonts w:hint="default" w:ascii="Times New Roman" w:hAnsi="Times New Roman" w:eastAsia="仿宋_GB2312" w:cs="Times New Roman"/>
          <w:sz w:val="34"/>
          <w:szCs w:val="34"/>
        </w:rPr>
        <w:t>人员实行试用期制度，试用期为</w:t>
      </w:r>
      <w:r>
        <w:rPr>
          <w:rFonts w:hint="eastAsia" w:ascii="Times New Roman" w:hAnsi="Times New Roman" w:eastAsia="仿宋_GB2312" w:cs="Times New Roman"/>
          <w:sz w:val="34"/>
          <w:szCs w:val="34"/>
          <w:lang w:val="en-US" w:eastAsia="zh-CN"/>
        </w:rPr>
        <w:t>6个月</w:t>
      </w:r>
      <w:r>
        <w:rPr>
          <w:rFonts w:hint="default" w:ascii="Times New Roman" w:hAnsi="Times New Roman" w:eastAsia="仿宋_GB2312" w:cs="Times New Roman"/>
          <w:sz w:val="34"/>
          <w:szCs w:val="34"/>
        </w:rPr>
        <w:t>，试用期满考核合格的，予以正式聘用；考核不合格的，取消聘用。</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仿宋_GB2312" w:hAnsi="仿宋_GB2312" w:eastAsia="仿宋_GB2312" w:cs="仿宋_GB2312"/>
          <w:b/>
          <w:bCs/>
          <w:sz w:val="34"/>
          <w:szCs w:val="34"/>
        </w:rPr>
      </w:pPr>
      <w:r>
        <w:rPr>
          <w:rFonts w:hint="eastAsia" w:ascii="仿宋_GB2312" w:hAnsi="仿宋_GB2312" w:eastAsia="仿宋_GB2312" w:cs="仿宋_GB2312"/>
          <w:b/>
          <w:bCs/>
          <w:sz w:val="34"/>
          <w:szCs w:val="34"/>
        </w:rPr>
        <w:t>（</w:t>
      </w:r>
      <w:r>
        <w:rPr>
          <w:rFonts w:hint="eastAsia" w:ascii="仿宋_GB2312" w:hAnsi="仿宋_GB2312" w:eastAsia="仿宋_GB2312" w:cs="仿宋_GB2312"/>
          <w:b/>
          <w:bCs/>
          <w:sz w:val="34"/>
          <w:szCs w:val="34"/>
          <w:lang w:val="en-US" w:eastAsia="zh-CN"/>
        </w:rPr>
        <w:t>六</w:t>
      </w:r>
      <w:r>
        <w:rPr>
          <w:rFonts w:hint="eastAsia" w:ascii="仿宋_GB2312" w:hAnsi="仿宋_GB2312" w:eastAsia="仿宋_GB2312" w:cs="仿宋_GB2312"/>
          <w:b/>
          <w:bCs/>
          <w:sz w:val="34"/>
          <w:szCs w:val="34"/>
        </w:rPr>
        <w:t>）相关待遇</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000000" w:themeColor="text1"/>
          <w:sz w:val="34"/>
          <w:szCs w:val="34"/>
          <w14:textFill>
            <w14:solidFill>
              <w14:schemeClr w14:val="tx1"/>
            </w14:solidFill>
          </w14:textFill>
        </w:rPr>
      </w:pPr>
      <w:r>
        <w:rPr>
          <w:rFonts w:hint="default" w:ascii="Times New Roman" w:hAnsi="Times New Roman" w:eastAsia="仿宋_GB2312" w:cs="Times New Roman"/>
          <w:color w:val="000000" w:themeColor="text1"/>
          <w:sz w:val="34"/>
          <w:szCs w:val="34"/>
          <w14:textFill>
            <w14:solidFill>
              <w14:schemeClr w14:val="tx1"/>
            </w14:solidFill>
          </w14:textFill>
        </w:rPr>
        <w:t>凡引进人才享受国家及省统一规定的事业单位工作人员相关待遇。</w:t>
      </w:r>
      <w:r>
        <w:rPr>
          <w:rFonts w:hint="default" w:ascii="Times New Roman" w:hAnsi="Times New Roman" w:eastAsia="仿宋_GB2312" w:cs="Times New Roman"/>
          <w:color w:val="000000" w:themeColor="text1"/>
          <w:sz w:val="34"/>
          <w:szCs w:val="34"/>
          <w:lang w:eastAsia="zh-CN"/>
          <w14:textFill>
            <w14:solidFill>
              <w14:schemeClr w14:val="tx1"/>
            </w14:solidFill>
          </w14:textFill>
        </w:rPr>
        <w:t>按照《</w:t>
      </w:r>
      <w:r>
        <w:rPr>
          <w:rFonts w:hint="default" w:ascii="Times New Roman" w:hAnsi="Times New Roman" w:eastAsia="仿宋_GB2312" w:cs="Times New Roman"/>
          <w:color w:val="000000" w:themeColor="text1"/>
          <w:sz w:val="34"/>
          <w:szCs w:val="34"/>
          <w:lang w:val="en-US" w:eastAsia="zh-CN"/>
          <w14:textFill>
            <w14:solidFill>
              <w14:schemeClr w14:val="tx1"/>
            </w14:solidFill>
          </w14:textFill>
        </w:rPr>
        <w:t>嫩江市高质量推进新时代人才强市战略的实施意见》</w:t>
      </w:r>
      <w:r>
        <w:rPr>
          <w:rFonts w:hint="default" w:ascii="Times New Roman" w:hAnsi="Times New Roman" w:eastAsia="仿宋_GB2312" w:cs="Times New Roman"/>
          <w:color w:val="000000" w:themeColor="text1"/>
          <w:sz w:val="34"/>
          <w:szCs w:val="34"/>
          <w:lang w:eastAsia="zh-CN"/>
          <w14:textFill>
            <w14:solidFill>
              <w14:schemeClr w14:val="tx1"/>
            </w14:solidFill>
          </w14:textFill>
        </w:rPr>
        <w:t>兑现相关待遇，</w:t>
      </w:r>
      <w:r>
        <w:rPr>
          <w:rFonts w:hint="default" w:ascii="Times New Roman" w:hAnsi="Times New Roman" w:eastAsia="仿宋_GB2312" w:cs="Times New Roman"/>
          <w:color w:val="000000" w:themeColor="text1"/>
          <w:sz w:val="34"/>
          <w:szCs w:val="34"/>
          <w14:textFill>
            <w14:solidFill>
              <w14:schemeClr w14:val="tx1"/>
            </w14:solidFill>
          </w14:textFill>
        </w:rPr>
        <w:t>凡引进人才服务期限不低于五年。</w:t>
      </w:r>
    </w:p>
    <w:p>
      <w:pPr>
        <w:keepNext w:val="0"/>
        <w:keepLines w:val="0"/>
        <w:pageBreakBefore w:val="0"/>
        <w:widowControl w:val="0"/>
        <w:kinsoku/>
        <w:wordWrap/>
        <w:overflowPunct/>
        <w:topLinePunct w:val="0"/>
        <w:autoSpaceDE/>
        <w:autoSpaceDN/>
        <w:bidi w:val="0"/>
        <w:adjustRightInd/>
        <w:snapToGrid/>
        <w:spacing w:line="560" w:lineRule="exact"/>
        <w:ind w:firstLine="680"/>
        <w:textAlignment w:val="auto"/>
        <w:rPr>
          <w:rFonts w:hint="default" w:ascii="Times New Roman" w:hAnsi="Times New Roman" w:eastAsia="仿宋_GB2312" w:cs="Times New Roman"/>
          <w:b w:val="0"/>
          <w:bCs w:val="0"/>
          <w:sz w:val="34"/>
          <w:szCs w:val="34"/>
        </w:rPr>
      </w:pPr>
      <w:r>
        <w:rPr>
          <w:rFonts w:hint="default" w:ascii="Times New Roman" w:hAnsi="Times New Roman" w:eastAsia="仿宋_GB2312" w:cs="Times New Roman"/>
          <w:b/>
          <w:bCs/>
          <w:sz w:val="34"/>
          <w:szCs w:val="34"/>
        </w:rPr>
        <w:t>1</w:t>
      </w:r>
      <w:r>
        <w:rPr>
          <w:rFonts w:hint="eastAsia" w:ascii="Times New Roman" w:hAnsi="Times New Roman" w:eastAsia="仿宋_GB2312" w:cs="Times New Roman"/>
          <w:b/>
          <w:bCs/>
          <w:sz w:val="34"/>
          <w:szCs w:val="34"/>
          <w:lang w:eastAsia="zh-CN"/>
        </w:rPr>
        <w:t>、</w:t>
      </w:r>
      <w:r>
        <w:rPr>
          <w:rFonts w:hint="default" w:ascii="Times New Roman" w:hAnsi="Times New Roman" w:eastAsia="仿宋_GB2312" w:cs="Times New Roman"/>
          <w:b/>
          <w:bCs/>
          <w:sz w:val="34"/>
          <w:szCs w:val="34"/>
        </w:rPr>
        <w:t>租房补贴。</w:t>
      </w:r>
      <w:r>
        <w:rPr>
          <w:rFonts w:hint="default" w:ascii="Times New Roman" w:hAnsi="Times New Roman" w:eastAsia="仿宋_GB2312" w:cs="Times New Roman"/>
          <w:b w:val="0"/>
          <w:bCs w:val="0"/>
          <w:sz w:val="34"/>
          <w:szCs w:val="34"/>
        </w:rPr>
        <w:t>为引进普通高校本科一批次及以上学历毕业生提供婚前周转房，免费提供人才公寓。因人才公寓房源不足在嫩江租房的，连续三年给予租房补贴，其中博士研究生、副高级及以上专业技术职称每月1000元；普通高校全日制本科一批次及以上学历毕业生每月500元。</w:t>
      </w:r>
    </w:p>
    <w:p>
      <w:pPr>
        <w:keepNext w:val="0"/>
        <w:keepLines w:val="0"/>
        <w:pageBreakBefore w:val="0"/>
        <w:widowControl w:val="0"/>
        <w:kinsoku/>
        <w:wordWrap/>
        <w:overflowPunct/>
        <w:topLinePunct w:val="0"/>
        <w:autoSpaceDE/>
        <w:autoSpaceDN/>
        <w:bidi w:val="0"/>
        <w:adjustRightInd/>
        <w:snapToGrid/>
        <w:spacing w:line="560" w:lineRule="exact"/>
        <w:ind w:firstLine="680"/>
        <w:textAlignment w:val="auto"/>
        <w:rPr>
          <w:rFonts w:hint="default" w:ascii="Times New Roman" w:hAnsi="Times New Roman" w:eastAsia="仿宋_GB2312" w:cs="Times New Roman"/>
          <w:b w:val="0"/>
          <w:bCs w:val="0"/>
          <w:sz w:val="34"/>
          <w:szCs w:val="34"/>
        </w:rPr>
      </w:pPr>
      <w:r>
        <w:rPr>
          <w:rFonts w:hint="default" w:ascii="Times New Roman" w:hAnsi="Times New Roman" w:eastAsia="仿宋_GB2312" w:cs="Times New Roman"/>
          <w:b/>
          <w:bCs/>
          <w:sz w:val="34"/>
          <w:szCs w:val="34"/>
        </w:rPr>
        <w:t>2</w:t>
      </w:r>
      <w:r>
        <w:rPr>
          <w:rFonts w:hint="eastAsia" w:ascii="Times New Roman" w:hAnsi="Times New Roman" w:eastAsia="仿宋_GB2312" w:cs="Times New Roman"/>
          <w:b/>
          <w:bCs/>
          <w:sz w:val="34"/>
          <w:szCs w:val="34"/>
          <w:lang w:eastAsia="zh-CN"/>
        </w:rPr>
        <w:t>、</w:t>
      </w:r>
      <w:r>
        <w:rPr>
          <w:rFonts w:hint="default" w:ascii="Times New Roman" w:hAnsi="Times New Roman" w:eastAsia="仿宋_GB2312" w:cs="Times New Roman"/>
          <w:b/>
          <w:bCs/>
          <w:sz w:val="34"/>
          <w:szCs w:val="34"/>
        </w:rPr>
        <w:t>购房补贴。</w:t>
      </w:r>
      <w:r>
        <w:rPr>
          <w:rFonts w:hint="default" w:ascii="Times New Roman" w:hAnsi="Times New Roman" w:eastAsia="仿宋_GB2312" w:cs="Times New Roman"/>
          <w:b w:val="0"/>
          <w:bCs w:val="0"/>
          <w:sz w:val="34"/>
          <w:szCs w:val="34"/>
        </w:rPr>
        <w:t>向全职在嫩江工作且在嫩江城区首次购买新商品住房的全日制博士研究生提供50万元购房补贴；“双一流”建设高校及建设学科全日制硕士研究生40万元购房补贴；其他全日制硕士研究生、“双一流”建设高校及建设学科全日制本科毕业生15万元购房补贴；医疗卫生高校全日制本科一批次毕业生8万元购房补贴；正高级职称专业技术人员20万元购房补贴；副高级职称专业技术人员15万元购房补贴</w:t>
      </w:r>
      <w:r>
        <w:rPr>
          <w:rFonts w:hint="eastAsia" w:ascii="楷体_GB2312" w:hAnsi="楷体_GB2312" w:eastAsia="楷体_GB2312" w:cs="楷体_GB2312"/>
          <w:b w:val="0"/>
          <w:bCs w:val="0"/>
          <w:sz w:val="34"/>
          <w:szCs w:val="34"/>
        </w:rPr>
        <w:t>（服务期不满五年离开嫩江的，退回购房补贴）</w:t>
      </w:r>
      <w:r>
        <w:rPr>
          <w:rFonts w:hint="default" w:ascii="Times New Roman" w:hAnsi="Times New Roman" w:eastAsia="仿宋_GB2312" w:cs="Times New Roman"/>
          <w:b w:val="0"/>
          <w:bCs w:val="0"/>
          <w:sz w:val="34"/>
          <w:szCs w:val="34"/>
        </w:rPr>
        <w:t>。</w:t>
      </w:r>
    </w:p>
    <w:p>
      <w:pPr>
        <w:keepNext w:val="0"/>
        <w:keepLines w:val="0"/>
        <w:pageBreakBefore w:val="0"/>
        <w:widowControl w:val="0"/>
        <w:kinsoku/>
        <w:wordWrap/>
        <w:overflowPunct/>
        <w:topLinePunct w:val="0"/>
        <w:autoSpaceDE/>
        <w:autoSpaceDN/>
        <w:bidi w:val="0"/>
        <w:adjustRightInd/>
        <w:snapToGrid/>
        <w:spacing w:line="560" w:lineRule="exact"/>
        <w:ind w:firstLine="680"/>
        <w:textAlignment w:val="auto"/>
        <w:rPr>
          <w:rFonts w:hint="default" w:ascii="Times New Roman" w:hAnsi="Times New Roman" w:eastAsia="仿宋_GB2312" w:cs="Times New Roman"/>
          <w:b w:val="0"/>
          <w:bCs w:val="0"/>
          <w:sz w:val="34"/>
          <w:szCs w:val="34"/>
        </w:rPr>
      </w:pPr>
      <w:r>
        <w:rPr>
          <w:rFonts w:hint="default" w:ascii="Times New Roman" w:hAnsi="Times New Roman" w:eastAsia="仿宋_GB2312" w:cs="Times New Roman"/>
          <w:b/>
          <w:bCs/>
          <w:sz w:val="34"/>
          <w:szCs w:val="34"/>
        </w:rPr>
        <w:t>3</w:t>
      </w:r>
      <w:r>
        <w:rPr>
          <w:rFonts w:hint="eastAsia" w:ascii="Times New Roman" w:hAnsi="Times New Roman" w:eastAsia="仿宋_GB2312" w:cs="Times New Roman"/>
          <w:b/>
          <w:bCs/>
          <w:sz w:val="34"/>
          <w:szCs w:val="34"/>
          <w:lang w:eastAsia="zh-CN"/>
        </w:rPr>
        <w:t>、</w:t>
      </w:r>
      <w:r>
        <w:rPr>
          <w:rFonts w:hint="default" w:ascii="Times New Roman" w:hAnsi="Times New Roman" w:eastAsia="仿宋_GB2312" w:cs="Times New Roman"/>
          <w:b/>
          <w:bCs/>
          <w:sz w:val="34"/>
          <w:szCs w:val="34"/>
        </w:rPr>
        <w:t>生活补贴。</w:t>
      </w:r>
      <w:r>
        <w:rPr>
          <w:rFonts w:hint="default" w:ascii="Times New Roman" w:hAnsi="Times New Roman" w:eastAsia="仿宋_GB2312" w:cs="Times New Roman"/>
          <w:b w:val="0"/>
          <w:bCs w:val="0"/>
          <w:sz w:val="34"/>
          <w:szCs w:val="34"/>
        </w:rPr>
        <w:t>对引进的全日制硕士研究生及以上学历毕业生，连续三年给予每月500元生活补贴。</w:t>
      </w:r>
    </w:p>
    <w:p>
      <w:pPr>
        <w:keepNext w:val="0"/>
        <w:keepLines w:val="0"/>
        <w:pageBreakBefore w:val="0"/>
        <w:widowControl w:val="0"/>
        <w:kinsoku/>
        <w:wordWrap/>
        <w:overflowPunct/>
        <w:topLinePunct w:val="0"/>
        <w:autoSpaceDE/>
        <w:autoSpaceDN/>
        <w:bidi w:val="0"/>
        <w:adjustRightInd/>
        <w:snapToGrid/>
        <w:spacing w:line="560" w:lineRule="exact"/>
        <w:ind w:firstLine="680"/>
        <w:textAlignment w:val="auto"/>
        <w:rPr>
          <w:rFonts w:hint="eastAsia" w:ascii="仿宋_GB2312" w:hAnsi="仿宋_GB2312" w:eastAsia="仿宋_GB2312" w:cs="仿宋_GB2312"/>
          <w:b/>
          <w:bCs/>
          <w:sz w:val="34"/>
          <w:szCs w:val="34"/>
          <w:lang w:val="en-US" w:eastAsia="zh-CN"/>
        </w:rPr>
      </w:pPr>
      <w:r>
        <w:rPr>
          <w:rFonts w:hint="default" w:ascii="Times New Roman" w:hAnsi="Times New Roman" w:eastAsia="仿宋_GB2312" w:cs="Times New Roman"/>
          <w:b/>
          <w:bCs/>
          <w:sz w:val="34"/>
          <w:szCs w:val="34"/>
          <w:lang w:val="en-US" w:eastAsia="zh-CN"/>
        </w:rPr>
        <w:t>4、</w:t>
      </w:r>
      <w:r>
        <w:rPr>
          <w:rFonts w:hint="eastAsia" w:ascii="仿宋_GB2312" w:hAnsi="仿宋_GB2312" w:eastAsia="仿宋_GB2312" w:cs="仿宋_GB2312"/>
          <w:b w:val="0"/>
          <w:bCs w:val="0"/>
          <w:color w:val="000000" w:themeColor="text1"/>
          <w:sz w:val="34"/>
          <w:szCs w:val="34"/>
          <w:u w:val="none"/>
          <w:lang w:val="en-US" w:eastAsia="zh-CN"/>
          <w14:textFill>
            <w14:solidFill>
              <w14:schemeClr w14:val="tx1"/>
            </w14:solidFill>
          </w14:textFill>
        </w:rPr>
        <w:t>引进人才配偶可随调随迁，原则上按照原工作单位性质安排就业。</w:t>
      </w:r>
    </w:p>
    <w:p>
      <w:pPr>
        <w:keepNext w:val="0"/>
        <w:keepLines w:val="0"/>
        <w:pageBreakBefore w:val="0"/>
        <w:widowControl w:val="0"/>
        <w:kinsoku/>
        <w:wordWrap/>
        <w:overflowPunct/>
        <w:topLinePunct w:val="0"/>
        <w:autoSpaceDE/>
        <w:autoSpaceDN/>
        <w:bidi w:val="0"/>
        <w:adjustRightInd/>
        <w:snapToGrid/>
        <w:spacing w:line="560" w:lineRule="exact"/>
        <w:ind w:firstLine="680"/>
        <w:textAlignment w:val="auto"/>
        <w:rPr>
          <w:rFonts w:hint="eastAsia" w:ascii="仿宋_GB2312" w:hAnsi="仿宋_GB2312" w:eastAsia="仿宋_GB2312" w:cs="仿宋_GB2312"/>
          <w:b/>
          <w:bCs/>
          <w:sz w:val="34"/>
          <w:szCs w:val="34"/>
        </w:rPr>
      </w:pPr>
      <w:r>
        <w:rPr>
          <w:rFonts w:hint="eastAsia" w:ascii="仿宋_GB2312" w:hAnsi="仿宋_GB2312" w:eastAsia="仿宋_GB2312" w:cs="仿宋_GB2312"/>
          <w:b/>
          <w:bCs/>
          <w:sz w:val="34"/>
          <w:szCs w:val="34"/>
        </w:rPr>
        <w:t>（</w:t>
      </w:r>
      <w:r>
        <w:rPr>
          <w:rFonts w:hint="eastAsia" w:ascii="仿宋_GB2312" w:hAnsi="仿宋_GB2312" w:eastAsia="仿宋_GB2312" w:cs="仿宋_GB2312"/>
          <w:b/>
          <w:bCs/>
          <w:sz w:val="34"/>
          <w:szCs w:val="34"/>
          <w:lang w:val="en-US" w:eastAsia="zh-CN"/>
        </w:rPr>
        <w:t>七</w:t>
      </w:r>
      <w:r>
        <w:rPr>
          <w:rFonts w:hint="eastAsia" w:ascii="仿宋_GB2312" w:hAnsi="仿宋_GB2312" w:eastAsia="仿宋_GB2312" w:cs="仿宋_GB2312"/>
          <w:b/>
          <w:bCs/>
          <w:sz w:val="34"/>
          <w:szCs w:val="34"/>
        </w:rPr>
        <w:t>）其他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　</w:t>
      </w:r>
      <w:r>
        <w:rPr>
          <w:rFonts w:hint="default" w:ascii="Times New Roman" w:hAnsi="Times New Roman" w:eastAsia="仿宋_GB2312" w:cs="Times New Roman"/>
          <w:sz w:val="34"/>
          <w:szCs w:val="34"/>
        </w:rPr>
        <w:t>　报名时，报考人员要仔细阅读《事业单位公开招聘违纪违规行为处理规定》（中华人民共和国人力资源和社会保障部令第35号），如实提交有关信息和材料。凡存在弄虚作假、违纪作弊，恶意注册报名信息，扰乱报名及考试秩序，伪造学历证书及其他有关材料骗取考试资格，面试后无正当理由放弃相应资格，除取消聘用资格外，还将按照《事业单位公开招聘违纪违规行为处理规定》相关规定予以严肃处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4"/>
          <w:szCs w:val="34"/>
        </w:rPr>
      </w:pPr>
      <w:r>
        <w:rPr>
          <w:rFonts w:hint="eastAsia" w:ascii="仿宋_GB2312" w:hAnsi="仿宋_GB2312" w:eastAsia="仿宋_GB2312" w:cs="仿宋_GB2312"/>
          <w:sz w:val="34"/>
          <w:szCs w:val="34"/>
        </w:rPr>
        <w:t>　　</w:t>
      </w:r>
      <w:r>
        <w:rPr>
          <w:rFonts w:hint="default" w:ascii="Times New Roman" w:hAnsi="Times New Roman" w:eastAsia="仿宋_GB2312" w:cs="Times New Roman"/>
          <w:sz w:val="34"/>
          <w:szCs w:val="34"/>
        </w:rPr>
        <w:t>引才工作严格执行</w:t>
      </w:r>
      <w:r>
        <w:rPr>
          <w:rFonts w:hint="default" w:ascii="Times New Roman" w:hAnsi="Times New Roman" w:eastAsia="仿宋_GB2312" w:cs="Times New Roman"/>
          <w:color w:val="auto"/>
          <w:sz w:val="34"/>
          <w:szCs w:val="34"/>
        </w:rPr>
        <w:t>《事业单位人事管理回避规定》（人社部规〔2019〕1号）及《事业单位公开招聘违纪违规行为处理规定》（中华人民共和国人力资源和社会保障部令第35号），</w:t>
      </w:r>
      <w:r>
        <w:rPr>
          <w:rFonts w:hint="default" w:ascii="Times New Roman" w:hAnsi="Times New Roman" w:eastAsia="仿宋_GB2312" w:cs="Times New Roman"/>
          <w:sz w:val="34"/>
          <w:szCs w:val="34"/>
        </w:rPr>
        <w:t>保证招聘工作公开、公平、公正。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4"/>
          <w:szCs w:val="3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4"/>
          <w:szCs w:val="34"/>
        </w:rPr>
      </w:pPr>
      <w:bookmarkStart w:id="0" w:name="_GoBack"/>
      <w:bookmarkEnd w:id="0"/>
      <w:r>
        <w:rPr>
          <w:rFonts w:hint="default" w:ascii="Times New Roman" w:hAnsi="Times New Roman" w:eastAsia="仿宋_GB2312" w:cs="Times New Roman"/>
          <w:sz w:val="34"/>
          <w:szCs w:val="34"/>
        </w:rPr>
        <w:fldChar w:fldCharType="begin"/>
      </w:r>
      <w:r>
        <w:rPr>
          <w:rFonts w:hint="default" w:ascii="Times New Roman" w:hAnsi="Times New Roman" w:eastAsia="仿宋_GB2312" w:cs="Times New Roman"/>
          <w:sz w:val="34"/>
          <w:szCs w:val="34"/>
        </w:rPr>
        <w:instrText xml:space="preserve"> HYPERLINK "https://mp.weixin.qq.com/s?__biz=MzIyOTMzMzY1NQ==&amp;mid=2247505236&amp;idx=2&amp;sn=9d1020e8bf0349c4436b9eb4b7b26d77&amp;chksm=e846daacdf3153baa0a6b40e4e4d607071bc2bc8027671214518de4a66837bac08a5e935b047&amp;mpshare=1&amp;scene=1&amp;srcid=0526lasnOr9fHIhrx2mMzCAl&amp;sharer_sharetime=1653554262529&amp;sharer_shareid=7740b9905b445cda6e6680305f2de0fd&amp;key=aedb5dc6521c3eee697976a8ea503c21c6691df92d0aa0e1ae96230e0babbcfa6bfa3bca842dab558610c9827f911f6cd68659e011a2c38ad47833e93207661482b7ce44246b1a109b73f494e048bbbd43da83d48f1803b7abc630ad911caa152e8f01349fe938a90354623abbefd6c68ca41b5aabf4ca7a7dac0324e401221b&amp;ascene=1&amp;uin=Mjk0NDMxMjYyNw==&amp;devicetype=Windows+10+x64&amp;version=63060510&amp;lang=zh_CN&amp;exportkey=A6chuoQJsz6BnUrXeLybvH8=&amp;acctmode=0&amp;pass_ticket=q4y0HDVaSy3pA1z1z6CIUAK4YyGPXKtQLWXjDc4N5fX2J3FN2hLGgY3ZV6i5/icj&amp;wx_header=0&amp;fontgear=2" </w:instrText>
      </w:r>
      <w:r>
        <w:rPr>
          <w:rFonts w:hint="default" w:ascii="Times New Roman" w:hAnsi="Times New Roman" w:eastAsia="仿宋_GB2312" w:cs="Times New Roman"/>
          <w:sz w:val="34"/>
          <w:szCs w:val="34"/>
        </w:rPr>
        <w:fldChar w:fldCharType="separate"/>
      </w:r>
      <w:r>
        <w:rPr>
          <w:rFonts w:hint="default" w:ascii="Times New Roman" w:hAnsi="Times New Roman" w:eastAsia="楷体_GB2312" w:cs="Times New Roman"/>
          <w:b/>
          <w:bCs/>
          <w:sz w:val="34"/>
          <w:szCs w:val="34"/>
          <w:lang w:val="en-US" w:eastAsia="zh-CN"/>
        </w:rPr>
        <w:t>附件1：</w:t>
      </w:r>
      <w:r>
        <w:rPr>
          <w:rFonts w:hint="default" w:ascii="Times New Roman" w:hAnsi="Times New Roman" w:eastAsia="仿宋_GB2312" w:cs="Times New Roman"/>
          <w:sz w:val="34"/>
          <w:szCs w:val="34"/>
          <w:lang w:val="en-US" w:eastAsia="zh-CN"/>
        </w:rPr>
        <w:t xml:space="preserve"> 2</w:t>
      </w:r>
      <w:r>
        <w:rPr>
          <w:rFonts w:hint="default" w:ascii="Times New Roman" w:hAnsi="Times New Roman" w:eastAsia="仿宋_GB2312" w:cs="Times New Roman"/>
          <w:sz w:val="34"/>
          <w:szCs w:val="34"/>
        </w:rPr>
        <w:t>02</w:t>
      </w:r>
      <w:r>
        <w:rPr>
          <w:rFonts w:hint="default" w:ascii="Times New Roman" w:hAnsi="Times New Roman" w:eastAsia="仿宋_GB2312" w:cs="Times New Roman"/>
          <w:sz w:val="34"/>
          <w:szCs w:val="34"/>
          <w:lang w:val="en-US" w:eastAsia="zh-CN"/>
        </w:rPr>
        <w:t>3</w:t>
      </w:r>
      <w:r>
        <w:rPr>
          <w:rFonts w:hint="default" w:ascii="Times New Roman" w:hAnsi="Times New Roman" w:eastAsia="仿宋_GB2312" w:cs="Times New Roman"/>
          <w:sz w:val="34"/>
          <w:szCs w:val="34"/>
        </w:rPr>
        <w:t>年</w:t>
      </w:r>
      <w:r>
        <w:rPr>
          <w:rFonts w:hint="default" w:ascii="Times New Roman" w:hAnsi="Times New Roman" w:eastAsia="仿宋_GB2312" w:cs="Times New Roman"/>
          <w:sz w:val="34"/>
          <w:szCs w:val="34"/>
          <w:lang w:val="en-US" w:eastAsia="zh-CN"/>
        </w:rPr>
        <w:t>嫩江市百日引才“春风工程”教育领域岗位</w:t>
      </w:r>
      <w:r>
        <w:rPr>
          <w:rFonts w:hint="default" w:ascii="Times New Roman" w:hAnsi="Times New Roman" w:eastAsia="仿宋_GB2312" w:cs="Times New Roman"/>
          <w:sz w:val="34"/>
          <w:szCs w:val="34"/>
        </w:rPr>
        <w:t>计划表</w:t>
      </w:r>
      <w:r>
        <w:rPr>
          <w:rFonts w:hint="default" w:ascii="Times New Roman" w:hAnsi="Times New Roman" w:eastAsia="仿宋_GB2312" w:cs="Times New Roman"/>
          <w:sz w:val="34"/>
          <w:szCs w:val="34"/>
        </w:rPr>
        <w:fldChar w:fldCharType="end"/>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4"/>
          <w:szCs w:val="34"/>
          <w:lang w:eastAsia="zh-CN"/>
        </w:rPr>
      </w:pPr>
      <w:r>
        <w:rPr>
          <w:rFonts w:hint="default" w:ascii="Times New Roman" w:hAnsi="Times New Roman" w:eastAsia="仿宋_GB2312" w:cs="Times New Roman"/>
          <w:sz w:val="34"/>
          <w:szCs w:val="34"/>
        </w:rPr>
        <w:fldChar w:fldCharType="begin"/>
      </w:r>
      <w:r>
        <w:rPr>
          <w:rFonts w:hint="default" w:ascii="Times New Roman" w:hAnsi="Times New Roman" w:eastAsia="仿宋_GB2312" w:cs="Times New Roman"/>
          <w:sz w:val="34"/>
          <w:szCs w:val="34"/>
        </w:rPr>
        <w:instrText xml:space="preserve"> HYPERLINK "https://mp.weixin.qq.com/s?__biz=MzIyOTMzMzY1NQ==&amp;mid=2247505236&amp;idx=2&amp;sn=9d1020e8bf0349c4436b9eb4b7b26d77&amp;chksm=e846daacdf3153baa0a6b40e4e4d607071bc2bc8027671214518de4a66837bac08a5e935b047&amp;mpshare=1&amp;scene=1&amp;srcid=0526lasnOr9fHIhrx2mMzCAl&amp;sharer_sharetime=1653554262529&amp;sharer_shareid=7740b9905b445cda6e6680305f2de0fd&amp;key=aedb5dc6521c3eee697976a8ea503c21c6691df92d0aa0e1ae96230e0babbcfa6bfa3bca842dab558610c9827f911f6cd68659e011a2c38ad47833e93207661482b7ce44246b1a109b73f494e048bbbd43da83d48f1803b7abc630ad911caa152e8f01349fe938a90354623abbefd6c68ca41b5aabf4ca7a7dac0324e401221b&amp;ascene=1&amp;uin=Mjk0NDMxMjYyNw==&amp;devicetype=Windows+10+x64&amp;version=63060510&amp;lang=zh_CN&amp;exportkey=A6chuoQJsz6BnUrXeLybvH8=&amp;acctmode=0&amp;pass_ticket=q4y0HDVaSy3pA1z1z6CIUAK4YyGPXKtQLWXjDc4N5fX2J3FN2hLGgY3ZV6i5/icj&amp;wx_header=0&amp;fontgear=2" </w:instrText>
      </w:r>
      <w:r>
        <w:rPr>
          <w:rFonts w:hint="default" w:ascii="Times New Roman" w:hAnsi="Times New Roman" w:eastAsia="仿宋_GB2312" w:cs="Times New Roman"/>
          <w:sz w:val="34"/>
          <w:szCs w:val="34"/>
        </w:rPr>
        <w:fldChar w:fldCharType="separate"/>
      </w:r>
      <w:r>
        <w:rPr>
          <w:rFonts w:hint="eastAsia" w:ascii="楷体_GB2312" w:hAnsi="楷体_GB2312" w:eastAsia="楷体_GB2312" w:cs="楷体_GB2312"/>
          <w:b/>
          <w:bCs/>
          <w:sz w:val="34"/>
          <w:szCs w:val="34"/>
          <w:lang w:val="en-US" w:eastAsia="zh-CN"/>
        </w:rPr>
        <w:t>附件2：</w:t>
      </w:r>
      <w:r>
        <w:rPr>
          <w:rFonts w:hint="default" w:ascii="Times New Roman" w:hAnsi="Times New Roman" w:eastAsia="仿宋_GB2312" w:cs="Times New Roman"/>
          <w:sz w:val="34"/>
          <w:szCs w:val="34"/>
          <w:lang w:val="en-US" w:eastAsia="zh-CN"/>
        </w:rPr>
        <w:t xml:space="preserve"> 2</w:t>
      </w:r>
      <w:r>
        <w:rPr>
          <w:rFonts w:hint="default" w:ascii="Times New Roman" w:hAnsi="Times New Roman" w:eastAsia="仿宋_GB2312" w:cs="Times New Roman"/>
          <w:sz w:val="34"/>
          <w:szCs w:val="34"/>
        </w:rPr>
        <w:t>02</w:t>
      </w:r>
      <w:r>
        <w:rPr>
          <w:rFonts w:hint="default" w:ascii="Times New Roman" w:hAnsi="Times New Roman" w:eastAsia="仿宋_GB2312" w:cs="Times New Roman"/>
          <w:sz w:val="34"/>
          <w:szCs w:val="34"/>
          <w:lang w:val="en-US" w:eastAsia="zh-CN"/>
        </w:rPr>
        <w:t>3</w:t>
      </w:r>
      <w:r>
        <w:rPr>
          <w:rFonts w:hint="default" w:ascii="Times New Roman" w:hAnsi="Times New Roman" w:eastAsia="仿宋_GB2312" w:cs="Times New Roman"/>
          <w:sz w:val="34"/>
          <w:szCs w:val="34"/>
        </w:rPr>
        <w:t>年</w:t>
      </w:r>
      <w:r>
        <w:rPr>
          <w:rFonts w:hint="default" w:ascii="Times New Roman" w:hAnsi="Times New Roman" w:eastAsia="仿宋_GB2312" w:cs="Times New Roman"/>
          <w:sz w:val="34"/>
          <w:szCs w:val="34"/>
          <w:lang w:val="en-US" w:eastAsia="zh-CN"/>
        </w:rPr>
        <w:t>嫩江市百日引才“春风工程”教育领域资格审核表</w:t>
      </w:r>
      <w:r>
        <w:rPr>
          <w:rFonts w:hint="default" w:ascii="Times New Roman" w:hAnsi="Times New Roman" w:eastAsia="仿宋_GB2312" w:cs="Times New Roman"/>
          <w:sz w:val="34"/>
          <w:szCs w:val="34"/>
        </w:rPr>
        <w:fldChar w:fldCharType="end"/>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4"/>
          <w:szCs w:val="34"/>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default" w:ascii="Times New Roman" w:hAnsi="Times New Roman" w:eastAsia="仿宋_GB2312" w:cs="Times New Roman"/>
          <w:color w:val="0000FF"/>
          <w:sz w:val="34"/>
          <w:szCs w:val="34"/>
        </w:rPr>
      </w:pPr>
      <w:r>
        <w:rPr>
          <w:rFonts w:hint="default" w:ascii="Times New Roman" w:hAnsi="Times New Roman" w:eastAsia="仿宋_GB2312" w:cs="Times New Roman"/>
          <w:sz w:val="34"/>
          <w:szCs w:val="34"/>
        </w:rPr>
        <w:t>嫩江市人才工作领导小组办公室</w:t>
      </w:r>
      <w:r>
        <w:rPr>
          <w:rFonts w:hint="default" w:ascii="Times New Roman" w:hAnsi="Times New Roman" w:eastAsia="仿宋_GB2312" w:cs="Times New Roman"/>
          <w:sz w:val="34"/>
          <w:szCs w:val="34"/>
          <w:lang w:val="en-US" w:eastAsia="zh-CN"/>
        </w:rPr>
        <w:t xml:space="preserve">                    </w:t>
      </w:r>
      <w:r>
        <w:rPr>
          <w:rFonts w:hint="eastAsia" w:ascii="Times New Roman" w:hAnsi="Times New Roman" w:eastAsia="仿宋_GB2312" w:cs="Times New Roman"/>
          <w:sz w:val="34"/>
          <w:szCs w:val="34"/>
          <w:lang w:val="en-US" w:eastAsia="zh-CN"/>
        </w:rPr>
        <w:t xml:space="preserve">   </w:t>
      </w:r>
      <w:r>
        <w:rPr>
          <w:rFonts w:hint="default" w:ascii="Times New Roman" w:hAnsi="Times New Roman" w:eastAsia="仿宋_GB2312" w:cs="Times New Roman"/>
          <w:sz w:val="34"/>
          <w:szCs w:val="34"/>
        </w:rPr>
        <w:t>202</w:t>
      </w:r>
      <w:r>
        <w:rPr>
          <w:rFonts w:hint="eastAsia" w:ascii="Times New Roman" w:hAnsi="Times New Roman" w:eastAsia="仿宋_GB2312" w:cs="Times New Roman"/>
          <w:sz w:val="34"/>
          <w:szCs w:val="34"/>
          <w:lang w:val="en-US" w:eastAsia="zh-CN"/>
        </w:rPr>
        <w:t>3</w:t>
      </w:r>
      <w:r>
        <w:rPr>
          <w:rFonts w:hint="default" w:ascii="Times New Roman" w:hAnsi="Times New Roman" w:eastAsia="仿宋_GB2312" w:cs="Times New Roman"/>
          <w:sz w:val="34"/>
          <w:szCs w:val="34"/>
        </w:rPr>
        <w:t>年</w:t>
      </w:r>
      <w:r>
        <w:rPr>
          <w:rFonts w:hint="eastAsia" w:ascii="Times New Roman" w:hAnsi="Times New Roman" w:eastAsia="仿宋_GB2312" w:cs="Times New Roman"/>
          <w:sz w:val="34"/>
          <w:szCs w:val="34"/>
          <w:lang w:val="en-US" w:eastAsia="zh-CN"/>
        </w:rPr>
        <w:t>4</w:t>
      </w:r>
      <w:r>
        <w:rPr>
          <w:rFonts w:hint="default" w:ascii="Times New Roman" w:hAnsi="Times New Roman" w:eastAsia="仿宋_GB2312" w:cs="Times New Roman"/>
          <w:color w:val="auto"/>
          <w:sz w:val="34"/>
          <w:szCs w:val="34"/>
          <w:highlight w:val="none"/>
          <w:lang w:val="en-US" w:eastAsia="zh-CN"/>
        </w:rPr>
        <w:t>月</w:t>
      </w:r>
      <w:r>
        <w:rPr>
          <w:rFonts w:hint="eastAsia" w:ascii="Times New Roman" w:hAnsi="Times New Roman" w:eastAsia="仿宋_GB2312" w:cs="Times New Roman"/>
          <w:color w:val="auto"/>
          <w:sz w:val="34"/>
          <w:szCs w:val="34"/>
          <w:highlight w:val="none"/>
          <w:lang w:val="en-US" w:eastAsia="zh-CN"/>
        </w:rPr>
        <w:t>1</w:t>
      </w:r>
      <w:r>
        <w:rPr>
          <w:rFonts w:hint="default" w:ascii="Times New Roman" w:hAnsi="Times New Roman" w:eastAsia="仿宋_GB2312" w:cs="Times New Roman"/>
          <w:color w:val="auto"/>
          <w:sz w:val="34"/>
          <w:szCs w:val="34"/>
          <w:highlight w:val="none"/>
        </w:rPr>
        <w:t>日</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default" w:ascii="Times New Roman" w:hAnsi="Times New Roman" w:eastAsia="仿宋_GB2312" w:cs="Times New Roman"/>
          <w:color w:val="0000FF"/>
          <w:sz w:val="34"/>
          <w:szCs w:val="34"/>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default" w:ascii="Times New Roman" w:hAnsi="Times New Roman" w:eastAsia="仿宋_GB2312" w:cs="Times New Roman"/>
          <w:color w:val="0000FF"/>
          <w:sz w:val="34"/>
          <w:szCs w:val="34"/>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default" w:ascii="Times New Roman" w:hAnsi="Times New Roman" w:eastAsia="仿宋_GB2312" w:cs="Times New Roman"/>
          <w:color w:val="0000FF"/>
          <w:sz w:val="34"/>
          <w:szCs w:val="34"/>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default" w:ascii="Times New Roman" w:hAnsi="Times New Roman" w:eastAsia="仿宋_GB2312" w:cs="Times New Roman"/>
          <w:color w:val="0000FF"/>
          <w:sz w:val="34"/>
          <w:szCs w:val="34"/>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default" w:ascii="Times New Roman" w:hAnsi="Times New Roman" w:eastAsia="仿宋_GB2312" w:cs="Times New Roman"/>
          <w:color w:val="0000FF"/>
          <w:sz w:val="34"/>
          <w:szCs w:val="34"/>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default" w:ascii="Times New Roman" w:hAnsi="Times New Roman" w:eastAsia="仿宋_GB2312" w:cs="Times New Roman"/>
          <w:color w:val="0000FF"/>
          <w:sz w:val="34"/>
          <w:szCs w:val="34"/>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default" w:ascii="Times New Roman" w:hAnsi="Times New Roman" w:eastAsia="仿宋_GB2312" w:cs="Times New Roman"/>
          <w:color w:val="0000FF"/>
          <w:sz w:val="34"/>
          <w:szCs w:val="34"/>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default" w:ascii="Times New Roman" w:hAnsi="Times New Roman" w:eastAsia="仿宋_GB2312" w:cs="Times New Roman"/>
          <w:color w:val="0000FF"/>
          <w:sz w:val="34"/>
          <w:szCs w:val="34"/>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default" w:ascii="Times New Roman" w:hAnsi="Times New Roman" w:eastAsia="仿宋_GB2312" w:cs="Times New Roman"/>
          <w:color w:val="0000FF"/>
          <w:sz w:val="34"/>
          <w:szCs w:val="34"/>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default" w:ascii="Times New Roman" w:hAnsi="Times New Roman" w:eastAsia="仿宋_GB2312" w:cs="Times New Roman"/>
          <w:color w:val="0000FF"/>
          <w:sz w:val="34"/>
          <w:szCs w:val="34"/>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default" w:ascii="Times New Roman" w:hAnsi="Times New Roman" w:eastAsia="仿宋_GB2312" w:cs="Times New Roman"/>
          <w:color w:val="0000FF"/>
          <w:sz w:val="34"/>
          <w:szCs w:val="34"/>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default" w:ascii="Times New Roman" w:hAnsi="Times New Roman" w:eastAsia="仿宋_GB2312" w:cs="Times New Roman"/>
          <w:color w:val="0000FF"/>
          <w:sz w:val="34"/>
          <w:szCs w:val="34"/>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default" w:ascii="Times New Roman" w:hAnsi="Times New Roman" w:eastAsia="仿宋_GB2312" w:cs="Times New Roman"/>
          <w:color w:val="0000FF"/>
          <w:sz w:val="34"/>
          <w:szCs w:val="34"/>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default" w:ascii="Times New Roman" w:hAnsi="Times New Roman" w:eastAsia="仿宋_GB2312" w:cs="Times New Roman"/>
          <w:color w:val="0000FF"/>
          <w:sz w:val="34"/>
          <w:szCs w:val="34"/>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default" w:ascii="Times New Roman" w:hAnsi="Times New Roman" w:eastAsia="仿宋_GB2312" w:cs="Times New Roman"/>
          <w:color w:val="0000FF"/>
          <w:sz w:val="34"/>
          <w:szCs w:val="34"/>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default" w:ascii="Times New Roman" w:hAnsi="Times New Roman" w:eastAsia="仿宋_GB2312" w:cs="Times New Roman"/>
          <w:color w:val="0000FF"/>
          <w:sz w:val="34"/>
          <w:szCs w:val="34"/>
        </w:rPr>
      </w:pPr>
    </w:p>
    <w:tbl>
      <w:tblPr>
        <w:tblStyle w:val="6"/>
        <w:tblpPr w:leftFromText="180" w:rightFromText="180" w:vertAnchor="page" w:horzAnchor="page" w:tblpXSpec="center" w:tblpY="1430"/>
        <w:tblOverlap w:val="never"/>
        <w:tblW w:w="9750" w:type="dxa"/>
        <w:jc w:val="center"/>
        <w:shd w:val="clear" w:color="auto" w:fill="auto"/>
        <w:tblLayout w:type="autofit"/>
        <w:tblCellMar>
          <w:top w:w="0" w:type="dxa"/>
          <w:left w:w="0" w:type="dxa"/>
          <w:bottom w:w="0" w:type="dxa"/>
          <w:right w:w="0" w:type="dxa"/>
        </w:tblCellMar>
      </w:tblPr>
      <w:tblGrid>
        <w:gridCol w:w="1335"/>
        <w:gridCol w:w="1080"/>
        <w:gridCol w:w="571"/>
        <w:gridCol w:w="1259"/>
        <w:gridCol w:w="1080"/>
        <w:gridCol w:w="510"/>
        <w:gridCol w:w="570"/>
        <w:gridCol w:w="1305"/>
        <w:gridCol w:w="2040"/>
      </w:tblGrid>
      <w:tr>
        <w:tblPrEx>
          <w:shd w:val="clear" w:color="auto" w:fill="auto"/>
          <w:tblCellMar>
            <w:top w:w="0" w:type="dxa"/>
            <w:left w:w="0" w:type="dxa"/>
            <w:bottom w:w="0" w:type="dxa"/>
            <w:right w:w="0" w:type="dxa"/>
          </w:tblCellMar>
        </w:tblPrEx>
        <w:trPr>
          <w:trHeight w:val="540" w:hRule="atLeast"/>
          <w:jc w:val="center"/>
        </w:trPr>
        <w:tc>
          <w:tcPr>
            <w:tcW w:w="9750"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b/>
                <w:bCs/>
                <w:color w:val="auto"/>
                <w:sz w:val="36"/>
                <w:szCs w:val="36"/>
                <w:lang w:val="en-US" w:eastAsia="zh-CN"/>
              </w:rPr>
            </w:pPr>
            <w:r>
              <w:rPr>
                <w:rFonts w:hint="eastAsia" w:ascii="宋体" w:hAnsi="宋体" w:eastAsia="宋体" w:cs="宋体"/>
                <w:b/>
                <w:bCs/>
                <w:color w:val="auto"/>
                <w:sz w:val="36"/>
                <w:szCs w:val="36"/>
                <w:lang w:eastAsia="zh-CN"/>
              </w:rPr>
              <w:t>附件</w:t>
            </w:r>
            <w:r>
              <w:rPr>
                <w:rFonts w:hint="eastAsia" w:ascii="宋体" w:hAnsi="宋体" w:eastAsia="宋体" w:cs="宋体"/>
                <w:b/>
                <w:bCs/>
                <w:color w:val="auto"/>
                <w:sz w:val="36"/>
                <w:szCs w:val="36"/>
                <w:lang w:val="en-US" w:eastAsia="zh-CN"/>
              </w:rPr>
              <w:t>2:</w:t>
            </w:r>
          </w:p>
          <w:p>
            <w:pPr>
              <w:keepNext w:val="0"/>
              <w:keepLines w:val="0"/>
              <w:widowControl/>
              <w:suppressLineNumbers w:val="0"/>
              <w:jc w:val="center"/>
              <w:textAlignment w:val="center"/>
              <w:rPr>
                <w:rFonts w:ascii="黑体" w:hAnsi="宋体" w:eastAsia="黑体" w:cs="黑体"/>
                <w:b/>
                <w:i w:val="0"/>
                <w:color w:val="auto"/>
                <w:sz w:val="44"/>
                <w:szCs w:val="44"/>
                <w:u w:val="none"/>
              </w:rPr>
            </w:pPr>
            <w:r>
              <w:rPr>
                <w:rFonts w:hint="eastAsia" w:ascii="宋体" w:hAnsi="宋体" w:eastAsia="宋体" w:cs="宋体"/>
                <w:b/>
                <w:bCs/>
                <w:color w:val="auto"/>
                <w:sz w:val="36"/>
                <w:szCs w:val="36"/>
              </w:rPr>
              <w:t>嫩江市</w:t>
            </w:r>
            <w:r>
              <w:rPr>
                <w:rFonts w:hint="eastAsia" w:ascii="宋体" w:hAnsi="宋体" w:eastAsia="宋体" w:cs="宋体"/>
                <w:b/>
                <w:bCs/>
                <w:color w:val="auto"/>
                <w:sz w:val="36"/>
                <w:szCs w:val="36"/>
                <w:lang w:val="en-US" w:eastAsia="zh-CN"/>
              </w:rPr>
              <w:t>百日引才“春风工程”</w:t>
            </w:r>
            <w:r>
              <w:rPr>
                <w:rFonts w:hint="eastAsia" w:ascii="宋体" w:hAnsi="宋体" w:cs="宋体"/>
                <w:b/>
                <w:bCs/>
                <w:color w:val="auto"/>
                <w:sz w:val="36"/>
                <w:szCs w:val="36"/>
                <w:lang w:val="en-US" w:eastAsia="zh-CN"/>
              </w:rPr>
              <w:t>教育领域</w:t>
            </w:r>
            <w:r>
              <w:rPr>
                <w:rFonts w:hint="eastAsia" w:ascii="宋体" w:hAnsi="宋体" w:eastAsia="宋体" w:cs="宋体"/>
                <w:b/>
                <w:bCs/>
                <w:color w:val="auto"/>
                <w:sz w:val="36"/>
                <w:szCs w:val="36"/>
                <w:lang w:eastAsia="zh-CN"/>
              </w:rPr>
              <w:t>报名</w:t>
            </w:r>
            <w:r>
              <w:rPr>
                <w:rFonts w:hint="eastAsia" w:ascii="宋体" w:hAnsi="宋体" w:eastAsia="宋体" w:cs="宋体"/>
                <w:b/>
                <w:bCs/>
                <w:color w:val="auto"/>
                <w:sz w:val="36"/>
                <w:szCs w:val="36"/>
              </w:rPr>
              <w:t>资格审查表</w:t>
            </w:r>
          </w:p>
        </w:tc>
      </w:tr>
      <w:tr>
        <w:tblPrEx>
          <w:shd w:val="clear" w:color="auto" w:fill="auto"/>
          <w:tblCellMar>
            <w:top w:w="0" w:type="dxa"/>
            <w:left w:w="0" w:type="dxa"/>
            <w:bottom w:w="0" w:type="dxa"/>
            <w:right w:w="0" w:type="dxa"/>
          </w:tblCellMar>
        </w:tblPrEx>
        <w:trPr>
          <w:trHeight w:val="342" w:hRule="atLeast"/>
          <w:jc w:val="center"/>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rPr>
              <w:t>姓名</w:t>
            </w:r>
          </w:p>
        </w:tc>
        <w:tc>
          <w:tcPr>
            <w:tcW w:w="165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12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rPr>
              <w:t>性别</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rPr>
              <w:t>出生</w:t>
            </w:r>
            <w:r>
              <w:rPr>
                <w:rFonts w:hint="eastAsia" w:ascii="仿宋_GB2312" w:hAnsi="宋体" w:eastAsia="仿宋_GB2312" w:cs="仿宋_GB2312"/>
                <w:i w:val="0"/>
                <w:color w:val="auto"/>
                <w:kern w:val="0"/>
                <w:sz w:val="21"/>
                <w:szCs w:val="21"/>
                <w:u w:val="none"/>
                <w:lang w:val="en-US" w:eastAsia="zh-CN"/>
              </w:rPr>
              <w:br w:type="textWrapping"/>
            </w:r>
            <w:r>
              <w:rPr>
                <w:rFonts w:hint="eastAsia" w:ascii="仿宋_GB2312" w:hAnsi="宋体" w:eastAsia="仿宋_GB2312" w:cs="仿宋_GB2312"/>
                <w:i w:val="0"/>
                <w:color w:val="auto"/>
                <w:kern w:val="0"/>
                <w:sz w:val="21"/>
                <w:szCs w:val="21"/>
                <w:u w:val="none"/>
                <w:lang w:val="en-US" w:eastAsia="zh-CN"/>
              </w:rPr>
              <w:t>年月</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20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rPr>
              <w:t>照片</w:t>
            </w:r>
          </w:p>
        </w:tc>
      </w:tr>
      <w:tr>
        <w:tblPrEx>
          <w:shd w:val="clear" w:color="auto" w:fill="auto"/>
          <w:tblCellMar>
            <w:top w:w="0" w:type="dxa"/>
            <w:left w:w="0" w:type="dxa"/>
            <w:bottom w:w="0" w:type="dxa"/>
            <w:right w:w="0" w:type="dxa"/>
          </w:tblCellMar>
        </w:tblPrEx>
        <w:trPr>
          <w:trHeight w:val="285"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16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r>
      <w:tr>
        <w:tblPrEx>
          <w:shd w:val="clear" w:color="auto" w:fill="auto"/>
          <w:tblCellMar>
            <w:top w:w="0" w:type="dxa"/>
            <w:left w:w="0" w:type="dxa"/>
            <w:bottom w:w="0" w:type="dxa"/>
            <w:right w:w="0" w:type="dxa"/>
          </w:tblCellMar>
        </w:tblPrEx>
        <w:trPr>
          <w:trHeight w:val="342" w:hRule="atLeast"/>
          <w:jc w:val="center"/>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rPr>
              <w:t>民族</w:t>
            </w:r>
          </w:p>
        </w:tc>
        <w:tc>
          <w:tcPr>
            <w:tcW w:w="165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12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rPr>
              <w:t>政治</w:t>
            </w:r>
            <w:r>
              <w:rPr>
                <w:rFonts w:hint="eastAsia" w:ascii="仿宋_GB2312" w:hAnsi="宋体" w:eastAsia="仿宋_GB2312" w:cs="仿宋_GB2312"/>
                <w:i w:val="0"/>
                <w:color w:val="auto"/>
                <w:kern w:val="0"/>
                <w:sz w:val="21"/>
                <w:szCs w:val="21"/>
                <w:u w:val="none"/>
                <w:lang w:val="en-US" w:eastAsia="zh-CN"/>
              </w:rPr>
              <w:br w:type="textWrapping"/>
            </w:r>
            <w:r>
              <w:rPr>
                <w:rFonts w:hint="eastAsia" w:ascii="仿宋_GB2312" w:hAnsi="宋体" w:eastAsia="仿宋_GB2312" w:cs="仿宋_GB2312"/>
                <w:i w:val="0"/>
                <w:color w:val="auto"/>
                <w:kern w:val="0"/>
                <w:sz w:val="21"/>
                <w:szCs w:val="21"/>
                <w:u w:val="none"/>
                <w:lang w:val="en-US" w:eastAsia="zh-CN"/>
              </w:rPr>
              <w:t>面貌</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rPr>
              <w:t>身份</w:t>
            </w:r>
            <w:r>
              <w:rPr>
                <w:rFonts w:hint="eastAsia" w:ascii="仿宋_GB2312" w:hAnsi="宋体" w:eastAsia="仿宋_GB2312" w:cs="仿宋_GB2312"/>
                <w:i w:val="0"/>
                <w:color w:val="auto"/>
                <w:kern w:val="0"/>
                <w:sz w:val="21"/>
                <w:szCs w:val="21"/>
                <w:u w:val="none"/>
                <w:lang w:val="en-US" w:eastAsia="zh-CN"/>
              </w:rPr>
              <w:br w:type="textWrapping"/>
            </w:r>
            <w:r>
              <w:rPr>
                <w:rFonts w:hint="eastAsia" w:ascii="仿宋_GB2312" w:hAnsi="宋体" w:eastAsia="仿宋_GB2312" w:cs="仿宋_GB2312"/>
                <w:i w:val="0"/>
                <w:color w:val="auto"/>
                <w:kern w:val="0"/>
                <w:sz w:val="21"/>
                <w:szCs w:val="21"/>
                <w:u w:val="none"/>
                <w:lang w:val="en-US" w:eastAsia="zh-CN"/>
              </w:rPr>
              <w:t>证号</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r>
      <w:tr>
        <w:tblPrEx>
          <w:shd w:val="clear" w:color="auto" w:fill="auto"/>
          <w:tblCellMar>
            <w:top w:w="0" w:type="dxa"/>
            <w:left w:w="0" w:type="dxa"/>
            <w:bottom w:w="0" w:type="dxa"/>
            <w:right w:w="0" w:type="dxa"/>
          </w:tblCellMar>
        </w:tblPrEx>
        <w:trPr>
          <w:trHeight w:val="285"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16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r>
      <w:tr>
        <w:tblPrEx>
          <w:shd w:val="clear" w:color="auto" w:fill="auto"/>
          <w:tblCellMar>
            <w:top w:w="0" w:type="dxa"/>
            <w:left w:w="0" w:type="dxa"/>
            <w:bottom w:w="0" w:type="dxa"/>
            <w:right w:w="0" w:type="dxa"/>
          </w:tblCellMar>
        </w:tblPrEx>
        <w:trPr>
          <w:trHeight w:val="342" w:hRule="atLeast"/>
          <w:jc w:val="center"/>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rPr>
              <w:t>学历</w:t>
            </w:r>
          </w:p>
        </w:tc>
        <w:tc>
          <w:tcPr>
            <w:tcW w:w="165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12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rPr>
            </w:pPr>
            <w:r>
              <w:rPr>
                <w:rFonts w:hint="eastAsia" w:ascii="仿宋_GB2312" w:hAnsi="宋体" w:eastAsia="仿宋_GB2312" w:cs="仿宋_GB2312"/>
                <w:i w:val="0"/>
                <w:color w:val="auto"/>
                <w:kern w:val="0"/>
                <w:sz w:val="21"/>
                <w:szCs w:val="21"/>
                <w:u w:val="none"/>
                <w:lang w:val="en-US" w:eastAsia="zh-CN"/>
              </w:rPr>
              <w:t>是否全日制</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rPr>
            </w:pP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rPr>
              <w:t>联系</w:t>
            </w:r>
            <w:r>
              <w:rPr>
                <w:rFonts w:hint="eastAsia" w:ascii="仿宋_GB2312" w:hAnsi="宋体" w:eastAsia="仿宋_GB2312" w:cs="仿宋_GB2312"/>
                <w:i w:val="0"/>
                <w:color w:val="auto"/>
                <w:kern w:val="0"/>
                <w:sz w:val="21"/>
                <w:szCs w:val="21"/>
                <w:u w:val="none"/>
                <w:lang w:val="en-US" w:eastAsia="zh-CN"/>
              </w:rPr>
              <w:br w:type="textWrapping"/>
            </w:r>
            <w:r>
              <w:rPr>
                <w:rFonts w:hint="eastAsia" w:ascii="仿宋_GB2312" w:hAnsi="宋体" w:eastAsia="仿宋_GB2312" w:cs="仿宋_GB2312"/>
                <w:i w:val="0"/>
                <w:color w:val="auto"/>
                <w:kern w:val="0"/>
                <w:sz w:val="21"/>
                <w:szCs w:val="21"/>
                <w:u w:val="none"/>
                <w:lang w:val="en-US" w:eastAsia="zh-CN"/>
              </w:rPr>
              <w:t>电话</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r>
      <w:tr>
        <w:tblPrEx>
          <w:shd w:val="clear" w:color="auto" w:fill="auto"/>
          <w:tblCellMar>
            <w:top w:w="0" w:type="dxa"/>
            <w:left w:w="0" w:type="dxa"/>
            <w:bottom w:w="0" w:type="dxa"/>
            <w:right w:w="0" w:type="dxa"/>
          </w:tblCellMar>
        </w:tblPrEx>
        <w:trPr>
          <w:trHeight w:val="285"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16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r>
      <w:tr>
        <w:tblPrEx>
          <w:shd w:val="clear" w:color="auto" w:fill="auto"/>
          <w:tblCellMar>
            <w:top w:w="0" w:type="dxa"/>
            <w:left w:w="0" w:type="dxa"/>
            <w:bottom w:w="0" w:type="dxa"/>
            <w:right w:w="0" w:type="dxa"/>
          </w:tblCellMar>
        </w:tblPrEx>
        <w:trPr>
          <w:trHeight w:val="740" w:hRule="atLeast"/>
          <w:jc w:val="center"/>
        </w:trPr>
        <w:tc>
          <w:tcPr>
            <w:tcW w:w="29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rPr>
              <w:t>何年何月毕业于何院校何专业</w:t>
            </w:r>
          </w:p>
        </w:tc>
        <w:tc>
          <w:tcPr>
            <w:tcW w:w="472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r>
      <w:tr>
        <w:tblPrEx>
          <w:shd w:val="clear" w:color="auto" w:fill="auto"/>
          <w:tblCellMar>
            <w:top w:w="0" w:type="dxa"/>
            <w:left w:w="0" w:type="dxa"/>
            <w:bottom w:w="0" w:type="dxa"/>
            <w:right w:w="0" w:type="dxa"/>
          </w:tblCellMar>
        </w:tblPrEx>
        <w:trPr>
          <w:trHeight w:val="750" w:hRule="atLeast"/>
          <w:jc w:val="center"/>
        </w:trPr>
        <w:tc>
          <w:tcPr>
            <w:tcW w:w="29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rPr>
              <w:t>家庭住址</w:t>
            </w:r>
          </w:p>
        </w:tc>
        <w:tc>
          <w:tcPr>
            <w:tcW w:w="28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auto"/>
                <w:sz w:val="21"/>
                <w:szCs w:val="21"/>
                <w:u w:val="none"/>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rPr>
              <w:t>户籍所在地</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auto"/>
                <w:sz w:val="21"/>
                <w:szCs w:val="21"/>
                <w:u w:val="none"/>
              </w:rPr>
            </w:pPr>
          </w:p>
        </w:tc>
      </w:tr>
      <w:tr>
        <w:tblPrEx>
          <w:shd w:val="clear" w:color="auto" w:fill="auto"/>
          <w:tblCellMar>
            <w:top w:w="0" w:type="dxa"/>
            <w:left w:w="0" w:type="dxa"/>
            <w:bottom w:w="0" w:type="dxa"/>
            <w:right w:w="0" w:type="dxa"/>
          </w:tblCellMar>
        </w:tblPrEx>
        <w:trPr>
          <w:trHeight w:val="748" w:hRule="atLeast"/>
          <w:jc w:val="center"/>
        </w:trPr>
        <w:tc>
          <w:tcPr>
            <w:tcW w:w="29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rPr>
              <w:t>报名岗位代码</w:t>
            </w:r>
          </w:p>
        </w:tc>
        <w:tc>
          <w:tcPr>
            <w:tcW w:w="28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auto"/>
                <w:sz w:val="21"/>
                <w:szCs w:val="21"/>
                <w:u w:val="none"/>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1"/>
                <w:szCs w:val="21"/>
                <w:u w:val="none"/>
                <w:lang w:val="en-US"/>
              </w:rPr>
            </w:pPr>
            <w:r>
              <w:rPr>
                <w:rFonts w:hint="eastAsia" w:ascii="仿宋_GB2312" w:hAnsi="宋体" w:eastAsia="仿宋_GB2312" w:cs="仿宋_GB2312"/>
                <w:i w:val="0"/>
                <w:color w:val="auto"/>
                <w:kern w:val="0"/>
                <w:sz w:val="21"/>
                <w:szCs w:val="21"/>
                <w:u w:val="none"/>
                <w:lang w:val="en-US" w:eastAsia="zh-CN"/>
              </w:rPr>
              <w:t>是否服从调剂</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auto"/>
                <w:sz w:val="21"/>
                <w:szCs w:val="21"/>
                <w:u w:val="none"/>
              </w:rPr>
            </w:pPr>
          </w:p>
        </w:tc>
      </w:tr>
      <w:tr>
        <w:tblPrEx>
          <w:shd w:val="clear" w:color="auto" w:fill="auto"/>
          <w:tblCellMar>
            <w:top w:w="0" w:type="dxa"/>
            <w:left w:w="0" w:type="dxa"/>
            <w:bottom w:w="0" w:type="dxa"/>
            <w:right w:w="0" w:type="dxa"/>
          </w:tblCellMar>
        </w:tblPrEx>
        <w:trPr>
          <w:trHeight w:val="755" w:hRule="atLeast"/>
          <w:jc w:val="center"/>
        </w:trPr>
        <w:tc>
          <w:tcPr>
            <w:tcW w:w="29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1"/>
                <w:szCs w:val="21"/>
                <w:u w:val="none"/>
                <w:lang w:val="en-US" w:eastAsia="zh-CN"/>
              </w:rPr>
            </w:pPr>
            <w:r>
              <w:rPr>
                <w:rFonts w:hint="eastAsia" w:ascii="仿宋_GB2312" w:hAnsi="宋体" w:eastAsia="仿宋_GB2312" w:cs="仿宋_GB2312"/>
                <w:i w:val="0"/>
                <w:color w:val="auto"/>
                <w:sz w:val="21"/>
                <w:szCs w:val="21"/>
                <w:u w:val="none"/>
                <w:lang w:val="en-US" w:eastAsia="zh-CN"/>
              </w:rPr>
              <w:t>父亲工作单位及职务</w:t>
            </w:r>
          </w:p>
        </w:tc>
        <w:tc>
          <w:tcPr>
            <w:tcW w:w="28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auto"/>
                <w:sz w:val="21"/>
                <w:szCs w:val="21"/>
                <w:u w:val="none"/>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sz w:val="21"/>
                <w:szCs w:val="21"/>
                <w:u w:val="none"/>
                <w:lang w:val="en-US" w:eastAsia="zh-CN"/>
              </w:rPr>
              <w:t>母亲工作单位及职务</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r>
      <w:tr>
        <w:tblPrEx>
          <w:shd w:val="clear" w:color="auto" w:fill="auto"/>
          <w:tblCellMar>
            <w:top w:w="0" w:type="dxa"/>
            <w:left w:w="0" w:type="dxa"/>
            <w:bottom w:w="0" w:type="dxa"/>
            <w:right w:w="0" w:type="dxa"/>
          </w:tblCellMar>
        </w:tblPrEx>
        <w:trPr>
          <w:trHeight w:val="2724" w:hRule="atLeast"/>
          <w:jc w:val="center"/>
        </w:trPr>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个人简历</w:t>
            </w:r>
          </w:p>
          <w:p>
            <w:pPr>
              <w:pStyle w:val="2"/>
              <w:rPr>
                <w:rFonts w:hint="eastAsia"/>
              </w:rPr>
            </w:pPr>
            <w:r>
              <w:rPr>
                <w:rFonts w:hint="eastAsia" w:ascii="Times New Roman" w:hAnsi="Times New Roman" w:eastAsia="宋体" w:cs="Times New Roman"/>
                <w:b w:val="0"/>
                <w:bCs w:val="0"/>
                <w:kern w:val="2"/>
                <w:sz w:val="21"/>
                <w:szCs w:val="24"/>
                <w:lang w:val="en-US" w:eastAsia="zh-CN" w:bidi="ar-SA"/>
              </w:rPr>
              <w:t>（仅填写学习经历和工作经历，学习经历从本科填起）</w:t>
            </w:r>
          </w:p>
        </w:tc>
        <w:tc>
          <w:tcPr>
            <w:tcW w:w="529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auto"/>
                <w:sz w:val="18"/>
                <w:szCs w:val="18"/>
                <w:u w:val="none"/>
                <w:lang w:val="en-US" w:eastAsia="zh-CN"/>
              </w:rPr>
            </w:pPr>
          </w:p>
          <w:p>
            <w:pPr>
              <w:jc w:val="left"/>
              <w:rPr>
                <w:rFonts w:hint="eastAsia" w:ascii="仿宋_GB2312" w:hAnsi="宋体" w:eastAsia="仿宋_GB2312" w:cs="仿宋_GB2312"/>
                <w:i w:val="0"/>
                <w:color w:val="auto"/>
                <w:sz w:val="18"/>
                <w:szCs w:val="18"/>
                <w:u w:val="none"/>
                <w:lang w:val="en-US" w:eastAsia="zh-CN"/>
              </w:rPr>
            </w:pPr>
            <w:r>
              <w:rPr>
                <w:rFonts w:hint="eastAsia" w:ascii="仿宋_GB2312" w:hAnsi="宋体" w:eastAsia="仿宋_GB2312" w:cs="仿宋_GB2312"/>
                <w:i w:val="0"/>
                <w:color w:val="auto"/>
                <w:sz w:val="18"/>
                <w:szCs w:val="18"/>
                <w:u w:val="none"/>
                <w:lang w:val="en-US" w:eastAsia="zh-CN"/>
              </w:rPr>
              <w:t>例：</w:t>
            </w:r>
          </w:p>
          <w:p>
            <w:pPr>
              <w:jc w:val="left"/>
              <w:rPr>
                <w:rFonts w:hint="eastAsia" w:ascii="仿宋_GB2312" w:hAnsi="宋体" w:eastAsia="仿宋_GB2312" w:cs="仿宋_GB2312"/>
                <w:i w:val="0"/>
                <w:color w:val="auto"/>
                <w:sz w:val="18"/>
                <w:szCs w:val="18"/>
                <w:u w:val="none"/>
                <w:lang w:val="en-US" w:eastAsia="zh-CN"/>
              </w:rPr>
            </w:pPr>
            <w:r>
              <w:rPr>
                <w:rFonts w:hint="eastAsia" w:ascii="仿宋_GB2312" w:hAnsi="宋体" w:eastAsia="仿宋_GB2312" w:cs="仿宋_GB2312"/>
                <w:i w:val="0"/>
                <w:color w:val="auto"/>
                <w:sz w:val="18"/>
                <w:szCs w:val="18"/>
                <w:u w:val="none"/>
                <w:lang w:val="en-US" w:eastAsia="zh-CN"/>
              </w:rPr>
              <w:t>xx年xx月—xx年xx月      xx学校      xx专业</w:t>
            </w:r>
          </w:p>
          <w:p>
            <w:pPr>
              <w:jc w:val="left"/>
              <w:rPr>
                <w:rFonts w:hint="eastAsia"/>
                <w:lang w:val="en-US" w:eastAsia="zh-CN"/>
              </w:rPr>
            </w:pPr>
            <w:r>
              <w:rPr>
                <w:rFonts w:hint="eastAsia" w:ascii="仿宋_GB2312" w:hAnsi="宋体" w:eastAsia="仿宋_GB2312" w:cs="仿宋_GB2312"/>
                <w:i w:val="0"/>
                <w:color w:val="auto"/>
                <w:sz w:val="18"/>
                <w:szCs w:val="18"/>
                <w:u w:val="none"/>
                <w:lang w:val="en-US" w:eastAsia="zh-CN"/>
              </w:rPr>
              <w:t>xx年xx月—xx年xx月      xx单位      xx职务</w:t>
            </w:r>
          </w:p>
          <w:p>
            <w:pPr>
              <w:jc w:val="left"/>
              <w:rPr>
                <w:rFonts w:hint="default" w:ascii="仿宋_GB2312" w:hAnsi="宋体" w:eastAsia="仿宋_GB2312" w:cs="仿宋_GB2312"/>
                <w:i w:val="0"/>
                <w:color w:val="auto"/>
                <w:sz w:val="18"/>
                <w:szCs w:val="18"/>
                <w:u w:val="none"/>
                <w:lang w:val="en-US" w:eastAsia="zh-CN"/>
              </w:rPr>
            </w:pPr>
            <w:r>
              <w:rPr>
                <w:rFonts w:hint="eastAsia" w:ascii="仿宋_GB2312" w:hAnsi="宋体" w:eastAsia="仿宋_GB2312" w:cs="仿宋_GB2312"/>
                <w:i w:val="0"/>
                <w:color w:val="auto"/>
                <w:sz w:val="18"/>
                <w:szCs w:val="18"/>
                <w:u w:val="none"/>
                <w:lang w:val="en-US" w:eastAsia="zh-CN"/>
              </w:rPr>
              <w:t xml:space="preserve"> </w:t>
            </w:r>
          </w:p>
        </w:tc>
        <w:tc>
          <w:tcPr>
            <w:tcW w:w="204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kern w:val="0"/>
                <w:sz w:val="24"/>
                <w:szCs w:val="24"/>
                <w:u w:val="none"/>
                <w:lang w:val="en-US" w:eastAsia="zh-CN"/>
              </w:rPr>
            </w:pPr>
            <w:r>
              <w:rPr>
                <w:rFonts w:hint="eastAsia" w:ascii="仿宋_GB2312" w:hAnsi="宋体" w:eastAsia="仿宋_GB2312" w:cs="仿宋_GB2312"/>
                <w:i w:val="0"/>
                <w:color w:val="auto"/>
                <w:kern w:val="0"/>
                <w:sz w:val="24"/>
                <w:szCs w:val="24"/>
                <w:u w:val="none"/>
                <w:lang w:val="en-US" w:eastAsia="zh-CN"/>
              </w:rPr>
              <w:t>报名人承诺：</w:t>
            </w:r>
            <w:r>
              <w:rPr>
                <w:rFonts w:hint="eastAsia" w:ascii="仿宋_GB2312" w:hAnsi="宋体" w:eastAsia="仿宋_GB2312" w:cs="仿宋_GB2312"/>
                <w:i w:val="0"/>
                <w:color w:val="auto"/>
                <w:kern w:val="0"/>
                <w:sz w:val="24"/>
                <w:szCs w:val="24"/>
                <w:u w:val="none"/>
                <w:lang w:val="en-US" w:eastAsia="zh-CN"/>
              </w:rPr>
              <w:br w:type="textWrapping"/>
            </w:r>
            <w:r>
              <w:rPr>
                <w:rFonts w:hint="eastAsia" w:ascii="仿宋_GB2312" w:hAnsi="宋体" w:eastAsia="仿宋_GB2312" w:cs="仿宋_GB2312"/>
                <w:i w:val="0"/>
                <w:color w:val="auto"/>
                <w:kern w:val="0"/>
                <w:sz w:val="24"/>
                <w:szCs w:val="24"/>
                <w:u w:val="none"/>
                <w:lang w:val="en-US" w:eastAsia="zh-CN"/>
              </w:rPr>
              <w:t>本报名表所填信息及提交的各类证件材料均真实有效，如有虚假，所产生的一切后果由本人承担。</w:t>
            </w:r>
            <w:r>
              <w:rPr>
                <w:rFonts w:hint="eastAsia" w:ascii="仿宋_GB2312" w:hAnsi="宋体" w:eastAsia="仿宋_GB2312" w:cs="仿宋_GB2312"/>
                <w:i w:val="0"/>
                <w:color w:val="auto"/>
                <w:kern w:val="0"/>
                <w:sz w:val="24"/>
                <w:szCs w:val="24"/>
                <w:u w:val="none"/>
                <w:lang w:val="en-US" w:eastAsia="zh-CN"/>
              </w:rPr>
              <w:br w:type="textWrapping"/>
            </w:r>
            <w:r>
              <w:rPr>
                <w:rFonts w:hint="eastAsia" w:ascii="仿宋_GB2312" w:hAnsi="宋体" w:eastAsia="仿宋_GB2312" w:cs="仿宋_GB2312"/>
                <w:i w:val="0"/>
                <w:color w:val="auto"/>
                <w:kern w:val="0"/>
                <w:sz w:val="24"/>
                <w:szCs w:val="24"/>
                <w:u w:val="none"/>
                <w:lang w:val="en-US" w:eastAsia="zh-CN"/>
              </w:rPr>
              <w:t>签名：</w:t>
            </w:r>
            <w:r>
              <w:rPr>
                <w:rFonts w:hint="eastAsia" w:ascii="仿宋_GB2312" w:hAnsi="宋体" w:eastAsia="仿宋_GB2312" w:cs="仿宋_GB2312"/>
                <w:i w:val="0"/>
                <w:color w:val="auto"/>
                <w:kern w:val="0"/>
                <w:sz w:val="24"/>
                <w:szCs w:val="24"/>
                <w:u w:val="none"/>
                <w:lang w:val="en-US" w:eastAsia="zh-CN"/>
              </w:rPr>
              <w:br w:type="textWrapping"/>
            </w:r>
          </w:p>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rPr>
              <w:t xml:space="preserve">   年</w:t>
            </w:r>
            <w:r>
              <w:rPr>
                <w:rStyle w:val="10"/>
                <w:rFonts w:eastAsia="仿宋_GB2312"/>
                <w:color w:val="auto"/>
                <w:lang w:val="en-US" w:eastAsia="zh-CN"/>
              </w:rPr>
              <w:t xml:space="preserve"> </w:t>
            </w:r>
            <w:r>
              <w:rPr>
                <w:rStyle w:val="11"/>
                <w:rFonts w:hAnsi="宋体"/>
                <w:color w:val="auto"/>
                <w:lang w:val="en-US" w:eastAsia="zh-CN"/>
              </w:rPr>
              <w:t xml:space="preserve"> 月 </w:t>
            </w:r>
            <w:r>
              <w:rPr>
                <w:rStyle w:val="10"/>
                <w:rFonts w:eastAsia="仿宋_GB2312"/>
                <w:color w:val="auto"/>
                <w:lang w:val="en-US" w:eastAsia="zh-CN"/>
              </w:rPr>
              <w:t xml:space="preserve"> </w:t>
            </w:r>
            <w:r>
              <w:rPr>
                <w:rStyle w:val="11"/>
                <w:rFonts w:hAnsi="宋体"/>
                <w:color w:val="auto"/>
                <w:lang w:val="en-US" w:eastAsia="zh-CN"/>
              </w:rPr>
              <w:t>日</w:t>
            </w:r>
          </w:p>
        </w:tc>
      </w:tr>
      <w:tr>
        <w:tblPrEx>
          <w:tblCellMar>
            <w:top w:w="0" w:type="dxa"/>
            <w:left w:w="0" w:type="dxa"/>
            <w:bottom w:w="0" w:type="dxa"/>
            <w:right w:w="0" w:type="dxa"/>
          </w:tblCellMar>
        </w:tblPrEx>
        <w:trPr>
          <w:trHeight w:val="466" w:hRule="atLeast"/>
          <w:jc w:val="center"/>
        </w:trPr>
        <w:tc>
          <w:tcPr>
            <w:tcW w:w="2415" w:type="dxa"/>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rPr>
              <w:t>审查</w:t>
            </w:r>
            <w:r>
              <w:rPr>
                <w:rFonts w:hint="eastAsia" w:ascii="仿宋_GB2312" w:hAnsi="宋体" w:eastAsia="仿宋_GB2312" w:cs="仿宋_GB2312"/>
                <w:i w:val="0"/>
                <w:color w:val="auto"/>
                <w:kern w:val="0"/>
                <w:sz w:val="24"/>
                <w:szCs w:val="24"/>
                <w:u w:val="none"/>
                <w:lang w:val="en-US" w:eastAsia="zh-CN"/>
              </w:rPr>
              <w:br w:type="textWrapping"/>
            </w:r>
            <w:r>
              <w:rPr>
                <w:rFonts w:hint="eastAsia" w:ascii="仿宋_GB2312" w:hAnsi="宋体" w:eastAsia="仿宋_GB2312" w:cs="仿宋_GB2312"/>
                <w:i w:val="0"/>
                <w:color w:val="auto"/>
                <w:kern w:val="0"/>
                <w:sz w:val="24"/>
                <w:szCs w:val="24"/>
                <w:u w:val="none"/>
                <w:lang w:val="en-US" w:eastAsia="zh-CN"/>
              </w:rPr>
              <w:t>资料</w:t>
            </w:r>
          </w:p>
        </w:tc>
        <w:tc>
          <w:tcPr>
            <w:tcW w:w="529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rPr>
              <w:t>1、身份证    有¨无¨       2、毕业证  有¨无¨</w:t>
            </w:r>
          </w:p>
        </w:tc>
        <w:tc>
          <w:tcPr>
            <w:tcW w:w="20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r>
      <w:tr>
        <w:tblPrEx>
          <w:tblCellMar>
            <w:top w:w="0" w:type="dxa"/>
            <w:left w:w="0" w:type="dxa"/>
            <w:bottom w:w="0" w:type="dxa"/>
            <w:right w:w="0" w:type="dxa"/>
          </w:tblCellMar>
        </w:tblPrEx>
        <w:trPr>
          <w:trHeight w:val="411" w:hRule="atLeast"/>
          <w:jc w:val="center"/>
        </w:trPr>
        <w:tc>
          <w:tcPr>
            <w:tcW w:w="2415"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529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rPr>
              <w:t>3、报到证    有¨无¨       4、照  片  有¨无</w:t>
            </w:r>
          </w:p>
        </w:tc>
        <w:tc>
          <w:tcPr>
            <w:tcW w:w="20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r>
      <w:tr>
        <w:tblPrEx>
          <w:shd w:val="clear" w:color="auto" w:fill="auto"/>
          <w:tblCellMar>
            <w:top w:w="0" w:type="dxa"/>
            <w:left w:w="0" w:type="dxa"/>
            <w:bottom w:w="0" w:type="dxa"/>
            <w:right w:w="0" w:type="dxa"/>
          </w:tblCellMar>
        </w:tblPrEx>
        <w:trPr>
          <w:trHeight w:val="465" w:hRule="atLeast"/>
          <w:jc w:val="center"/>
        </w:trPr>
        <w:tc>
          <w:tcPr>
            <w:tcW w:w="2415"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529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auto"/>
                <w:sz w:val="21"/>
                <w:szCs w:val="21"/>
                <w:u w:val="none"/>
                <w:lang w:val="en-US"/>
              </w:rPr>
            </w:pPr>
            <w:r>
              <w:rPr>
                <w:rFonts w:hint="eastAsia" w:ascii="仿宋_GB2312" w:hAnsi="宋体" w:eastAsia="仿宋_GB2312" w:cs="仿宋_GB2312"/>
                <w:i w:val="0"/>
                <w:color w:val="auto"/>
                <w:kern w:val="0"/>
                <w:sz w:val="21"/>
                <w:szCs w:val="21"/>
                <w:u w:val="none"/>
                <w:lang w:val="en-US" w:eastAsia="zh-CN"/>
              </w:rPr>
              <w:t>5、资质证书</w:t>
            </w:r>
            <w:r>
              <w:rPr>
                <w:rStyle w:val="12"/>
                <w:rFonts w:hAnsi="宋体"/>
                <w:color w:val="auto"/>
                <w:lang w:val="en-US" w:eastAsia="zh-CN"/>
              </w:rPr>
              <w:t xml:space="preserve">  有¨无</w:t>
            </w:r>
            <w:r>
              <w:rPr>
                <w:rStyle w:val="12"/>
                <w:rFonts w:hint="eastAsia" w:hAnsi="宋体"/>
                <w:color w:val="auto"/>
                <w:lang w:val="en-US" w:eastAsia="zh-CN"/>
              </w:rPr>
              <w:t xml:space="preserve">         </w:t>
            </w:r>
            <w:r>
              <w:rPr>
                <w:rFonts w:hint="eastAsia" w:ascii="仿宋_GB2312" w:hAnsi="宋体" w:eastAsia="仿宋_GB2312" w:cs="仿宋_GB2312"/>
                <w:i w:val="0"/>
                <w:color w:val="auto"/>
                <w:kern w:val="0"/>
                <w:sz w:val="21"/>
                <w:szCs w:val="21"/>
                <w:u w:val="none"/>
                <w:lang w:val="en-US" w:eastAsia="zh-CN"/>
              </w:rPr>
              <w:t>6、户口簿  有¨无¨</w:t>
            </w:r>
          </w:p>
        </w:tc>
        <w:tc>
          <w:tcPr>
            <w:tcW w:w="20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r>
      <w:tr>
        <w:tblPrEx>
          <w:tblCellMar>
            <w:top w:w="0" w:type="dxa"/>
            <w:left w:w="0" w:type="dxa"/>
            <w:bottom w:w="0" w:type="dxa"/>
            <w:right w:w="0" w:type="dxa"/>
          </w:tblCellMar>
        </w:tblPrEx>
        <w:trPr>
          <w:trHeight w:val="465" w:hRule="atLeast"/>
          <w:jc w:val="center"/>
        </w:trPr>
        <w:tc>
          <w:tcPr>
            <w:tcW w:w="2415"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529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kern w:val="0"/>
                <w:sz w:val="21"/>
                <w:szCs w:val="21"/>
                <w:u w:val="none"/>
                <w:lang w:val="en-US" w:eastAsia="zh-CN"/>
              </w:rPr>
            </w:pPr>
            <w:r>
              <w:rPr>
                <w:rFonts w:hint="eastAsia" w:ascii="仿宋_GB2312" w:hAnsi="宋体" w:eastAsia="仿宋_GB2312" w:cs="仿宋_GB2312"/>
                <w:i w:val="0"/>
                <w:color w:val="auto"/>
                <w:kern w:val="0"/>
                <w:sz w:val="21"/>
                <w:szCs w:val="21"/>
                <w:u w:val="none"/>
                <w:lang w:val="en-US" w:eastAsia="zh-CN"/>
              </w:rPr>
              <w:t>7、同意报考证明  有¨无</w:t>
            </w:r>
          </w:p>
        </w:tc>
        <w:tc>
          <w:tcPr>
            <w:tcW w:w="204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r>
      <w:tr>
        <w:tblPrEx>
          <w:tblCellMar>
            <w:top w:w="0" w:type="dxa"/>
            <w:left w:w="0" w:type="dxa"/>
            <w:bottom w:w="0" w:type="dxa"/>
            <w:right w:w="0" w:type="dxa"/>
          </w:tblCellMar>
        </w:tblPrEx>
        <w:trPr>
          <w:trHeight w:val="342" w:hRule="atLeast"/>
          <w:jc w:val="center"/>
        </w:trPr>
        <w:tc>
          <w:tcPr>
            <w:tcW w:w="24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rPr>
              <w:t>审核意见</w:t>
            </w:r>
          </w:p>
        </w:tc>
        <w:tc>
          <w:tcPr>
            <w:tcW w:w="7335" w:type="dxa"/>
            <w:gridSpan w:val="7"/>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rPr>
              <w:t>人社局意见：</w:t>
            </w:r>
          </w:p>
        </w:tc>
      </w:tr>
      <w:tr>
        <w:tblPrEx>
          <w:tblCellMar>
            <w:top w:w="0" w:type="dxa"/>
            <w:left w:w="0" w:type="dxa"/>
            <w:bottom w:w="0" w:type="dxa"/>
            <w:right w:w="0" w:type="dxa"/>
          </w:tblCellMar>
        </w:tblPrEx>
        <w:trPr>
          <w:trHeight w:val="342" w:hRule="atLeast"/>
          <w:jc w:val="center"/>
        </w:trPr>
        <w:tc>
          <w:tcPr>
            <w:tcW w:w="24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7335"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宋体" w:eastAsia="仿宋_GB2312" w:cs="仿宋_GB2312"/>
                <w:i w:val="0"/>
                <w:color w:val="auto"/>
                <w:sz w:val="24"/>
                <w:szCs w:val="24"/>
                <w:u w:val="none"/>
              </w:rPr>
            </w:pPr>
          </w:p>
        </w:tc>
      </w:tr>
      <w:tr>
        <w:tblPrEx>
          <w:shd w:val="clear" w:color="auto" w:fill="auto"/>
          <w:tblCellMar>
            <w:top w:w="0" w:type="dxa"/>
            <w:left w:w="0" w:type="dxa"/>
            <w:bottom w:w="0" w:type="dxa"/>
            <w:right w:w="0" w:type="dxa"/>
          </w:tblCellMar>
        </w:tblPrEx>
        <w:trPr>
          <w:trHeight w:val="342" w:hRule="atLeast"/>
          <w:jc w:val="center"/>
        </w:trPr>
        <w:tc>
          <w:tcPr>
            <w:tcW w:w="24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7335" w:type="dxa"/>
            <w:gridSpan w:val="7"/>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rPr>
              <w:t>用人单位主管部门意见：</w:t>
            </w:r>
          </w:p>
        </w:tc>
      </w:tr>
      <w:tr>
        <w:tblPrEx>
          <w:shd w:val="clear" w:color="auto" w:fill="auto"/>
          <w:tblCellMar>
            <w:top w:w="0" w:type="dxa"/>
            <w:left w:w="0" w:type="dxa"/>
            <w:bottom w:w="0" w:type="dxa"/>
            <w:right w:w="0" w:type="dxa"/>
          </w:tblCellMar>
        </w:tblPrEx>
        <w:trPr>
          <w:trHeight w:val="342" w:hRule="atLeast"/>
          <w:jc w:val="center"/>
        </w:trPr>
        <w:tc>
          <w:tcPr>
            <w:tcW w:w="24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7335"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宋体" w:eastAsia="仿宋_GB2312" w:cs="仿宋_GB2312"/>
                <w:i w:val="0"/>
                <w:color w:val="auto"/>
                <w:sz w:val="24"/>
                <w:szCs w:val="24"/>
                <w:u w:val="none"/>
              </w:rPr>
            </w:pPr>
          </w:p>
        </w:tc>
      </w:tr>
      <w:tr>
        <w:tblPrEx>
          <w:shd w:val="clear" w:color="auto" w:fill="auto"/>
          <w:tblCellMar>
            <w:top w:w="0" w:type="dxa"/>
            <w:left w:w="0" w:type="dxa"/>
            <w:bottom w:w="0" w:type="dxa"/>
            <w:right w:w="0" w:type="dxa"/>
          </w:tblCellMar>
        </w:tblPrEx>
        <w:trPr>
          <w:trHeight w:val="811" w:hRule="atLeast"/>
          <w:jc w:val="center"/>
        </w:trPr>
        <w:tc>
          <w:tcPr>
            <w:tcW w:w="9750"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color w:val="auto"/>
                <w:sz w:val="30"/>
                <w:szCs w:val="30"/>
                <w:u w:val="none"/>
              </w:rPr>
            </w:pPr>
            <w:r>
              <w:rPr>
                <w:rFonts w:hint="eastAsia" w:ascii="仿宋_GB2312" w:hAnsi="宋体" w:eastAsia="仿宋_GB2312" w:cs="仿宋_GB2312"/>
                <w:i w:val="0"/>
                <w:color w:val="auto"/>
                <w:kern w:val="0"/>
                <w:sz w:val="28"/>
                <w:szCs w:val="28"/>
                <w:u w:val="none"/>
                <w:lang w:val="en-US" w:eastAsia="zh-CN"/>
              </w:rPr>
              <w:t>说明：“联系电话”请填写能联系到本人或家人的电话，如填写错误、手机关机、停机等个人原因造成无法联系的后果自负。</w:t>
            </w: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0000FF"/>
          <w:sz w:val="34"/>
          <w:szCs w:val="34"/>
        </w:rPr>
      </w:pPr>
    </w:p>
    <w:sectPr>
      <w:footerReference r:id="rId3" w:type="default"/>
      <w:pgSz w:w="11906" w:h="16838"/>
      <w:pgMar w:top="1417" w:right="1417" w:bottom="1417"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0MWIxNWQ4MzI2OWZjY2JkNWU0YTVjMDhkYzk2NjYifQ=="/>
  </w:docVars>
  <w:rsids>
    <w:rsidRoot w:val="00000000"/>
    <w:rsid w:val="007C2CDB"/>
    <w:rsid w:val="013435B5"/>
    <w:rsid w:val="01993D60"/>
    <w:rsid w:val="01B13F6E"/>
    <w:rsid w:val="01D6466C"/>
    <w:rsid w:val="025D4D8E"/>
    <w:rsid w:val="028A58ED"/>
    <w:rsid w:val="04675A50"/>
    <w:rsid w:val="0482288A"/>
    <w:rsid w:val="04F82B4C"/>
    <w:rsid w:val="05CD5D86"/>
    <w:rsid w:val="068154EF"/>
    <w:rsid w:val="06A64F55"/>
    <w:rsid w:val="06D50A16"/>
    <w:rsid w:val="0733430F"/>
    <w:rsid w:val="07A50D69"/>
    <w:rsid w:val="07CD4D00"/>
    <w:rsid w:val="089808CE"/>
    <w:rsid w:val="089A2898"/>
    <w:rsid w:val="08B862F0"/>
    <w:rsid w:val="09AD2157"/>
    <w:rsid w:val="09B63701"/>
    <w:rsid w:val="09DC47EA"/>
    <w:rsid w:val="0A002BCE"/>
    <w:rsid w:val="0A0452F0"/>
    <w:rsid w:val="0A10560D"/>
    <w:rsid w:val="0A981059"/>
    <w:rsid w:val="0AA03A6A"/>
    <w:rsid w:val="0AC41E4E"/>
    <w:rsid w:val="0B512FB6"/>
    <w:rsid w:val="0C6A2581"/>
    <w:rsid w:val="0C7B29E0"/>
    <w:rsid w:val="0CF34325"/>
    <w:rsid w:val="0E2A1FC8"/>
    <w:rsid w:val="0E5A03D3"/>
    <w:rsid w:val="0EB67635"/>
    <w:rsid w:val="0EE54141"/>
    <w:rsid w:val="0F072309"/>
    <w:rsid w:val="0FE95EB3"/>
    <w:rsid w:val="100827DD"/>
    <w:rsid w:val="1025513D"/>
    <w:rsid w:val="104906FF"/>
    <w:rsid w:val="10857989"/>
    <w:rsid w:val="109127D2"/>
    <w:rsid w:val="10BE733F"/>
    <w:rsid w:val="10D3129E"/>
    <w:rsid w:val="11405FA6"/>
    <w:rsid w:val="116752E1"/>
    <w:rsid w:val="11EB4164"/>
    <w:rsid w:val="12303925"/>
    <w:rsid w:val="1232567A"/>
    <w:rsid w:val="12435D4E"/>
    <w:rsid w:val="127952CC"/>
    <w:rsid w:val="12816876"/>
    <w:rsid w:val="12D90460"/>
    <w:rsid w:val="13165211"/>
    <w:rsid w:val="140B48AE"/>
    <w:rsid w:val="142D1084"/>
    <w:rsid w:val="14FB41D7"/>
    <w:rsid w:val="156404B5"/>
    <w:rsid w:val="15E660C5"/>
    <w:rsid w:val="15F139D5"/>
    <w:rsid w:val="168C770D"/>
    <w:rsid w:val="16A62408"/>
    <w:rsid w:val="171952CF"/>
    <w:rsid w:val="171C6B6E"/>
    <w:rsid w:val="17342109"/>
    <w:rsid w:val="18730A0F"/>
    <w:rsid w:val="18ED6A14"/>
    <w:rsid w:val="19461C80"/>
    <w:rsid w:val="19622FB1"/>
    <w:rsid w:val="196A0064"/>
    <w:rsid w:val="19E73463"/>
    <w:rsid w:val="1A2344B4"/>
    <w:rsid w:val="1A5403CD"/>
    <w:rsid w:val="1AA475A6"/>
    <w:rsid w:val="1BBF73C8"/>
    <w:rsid w:val="1CFC0FD3"/>
    <w:rsid w:val="1D1C78C7"/>
    <w:rsid w:val="1DF63C75"/>
    <w:rsid w:val="1DFB128B"/>
    <w:rsid w:val="1E4C7792"/>
    <w:rsid w:val="1E7C63E5"/>
    <w:rsid w:val="1E961326"/>
    <w:rsid w:val="1F642E60"/>
    <w:rsid w:val="1FF50B01"/>
    <w:rsid w:val="202C6073"/>
    <w:rsid w:val="2137068E"/>
    <w:rsid w:val="218B501C"/>
    <w:rsid w:val="21983295"/>
    <w:rsid w:val="219C2D85"/>
    <w:rsid w:val="21CA5B44"/>
    <w:rsid w:val="21D342CD"/>
    <w:rsid w:val="222F1E4B"/>
    <w:rsid w:val="2378512C"/>
    <w:rsid w:val="239A7798"/>
    <w:rsid w:val="242E1C8E"/>
    <w:rsid w:val="24857B00"/>
    <w:rsid w:val="24AB0A75"/>
    <w:rsid w:val="24C0322E"/>
    <w:rsid w:val="250C6474"/>
    <w:rsid w:val="252625AC"/>
    <w:rsid w:val="252F3F10"/>
    <w:rsid w:val="25D36F91"/>
    <w:rsid w:val="25FA2770"/>
    <w:rsid w:val="26064C71"/>
    <w:rsid w:val="26393298"/>
    <w:rsid w:val="26F61189"/>
    <w:rsid w:val="270311B0"/>
    <w:rsid w:val="272E0923"/>
    <w:rsid w:val="273D46C2"/>
    <w:rsid w:val="27E2170E"/>
    <w:rsid w:val="280671AA"/>
    <w:rsid w:val="28133675"/>
    <w:rsid w:val="291122AA"/>
    <w:rsid w:val="29564161"/>
    <w:rsid w:val="297B3BC8"/>
    <w:rsid w:val="2A125CE5"/>
    <w:rsid w:val="2A273408"/>
    <w:rsid w:val="2A4346E5"/>
    <w:rsid w:val="2AD0584D"/>
    <w:rsid w:val="2AEB2687"/>
    <w:rsid w:val="2B0D4CF3"/>
    <w:rsid w:val="2BCE6231"/>
    <w:rsid w:val="2C0955BE"/>
    <w:rsid w:val="2D485B6F"/>
    <w:rsid w:val="2D502C75"/>
    <w:rsid w:val="2D6055AE"/>
    <w:rsid w:val="2D825525"/>
    <w:rsid w:val="2D9C5EBB"/>
    <w:rsid w:val="2DD11CFC"/>
    <w:rsid w:val="2E4E4848"/>
    <w:rsid w:val="2E813A2E"/>
    <w:rsid w:val="2E9E3AEF"/>
    <w:rsid w:val="2F4D56BE"/>
    <w:rsid w:val="2F963509"/>
    <w:rsid w:val="300A35B0"/>
    <w:rsid w:val="300C37CC"/>
    <w:rsid w:val="313E79B5"/>
    <w:rsid w:val="31442AF1"/>
    <w:rsid w:val="317653A0"/>
    <w:rsid w:val="318D7B23"/>
    <w:rsid w:val="31A55C86"/>
    <w:rsid w:val="31AF08B2"/>
    <w:rsid w:val="31C14142"/>
    <w:rsid w:val="31C6122C"/>
    <w:rsid w:val="3234700A"/>
    <w:rsid w:val="323E5792"/>
    <w:rsid w:val="323F272A"/>
    <w:rsid w:val="324605EA"/>
    <w:rsid w:val="32655415"/>
    <w:rsid w:val="3284589B"/>
    <w:rsid w:val="32DA370D"/>
    <w:rsid w:val="32DD144F"/>
    <w:rsid w:val="333170A5"/>
    <w:rsid w:val="33AD7074"/>
    <w:rsid w:val="343B642D"/>
    <w:rsid w:val="34525525"/>
    <w:rsid w:val="34AE30A3"/>
    <w:rsid w:val="34E56664"/>
    <w:rsid w:val="34EB6540"/>
    <w:rsid w:val="34F26C54"/>
    <w:rsid w:val="35004F81"/>
    <w:rsid w:val="3502519D"/>
    <w:rsid w:val="351E5219"/>
    <w:rsid w:val="355754E9"/>
    <w:rsid w:val="35647C06"/>
    <w:rsid w:val="357B2720"/>
    <w:rsid w:val="35B53FBD"/>
    <w:rsid w:val="35E52AF5"/>
    <w:rsid w:val="364A6DFC"/>
    <w:rsid w:val="366652B8"/>
    <w:rsid w:val="36846643"/>
    <w:rsid w:val="36A04C6E"/>
    <w:rsid w:val="37920A5A"/>
    <w:rsid w:val="38804D57"/>
    <w:rsid w:val="38F65019"/>
    <w:rsid w:val="390A63CE"/>
    <w:rsid w:val="393B2A2C"/>
    <w:rsid w:val="397523E2"/>
    <w:rsid w:val="39902D77"/>
    <w:rsid w:val="3AA54601"/>
    <w:rsid w:val="3AAB2892"/>
    <w:rsid w:val="3B1A2538"/>
    <w:rsid w:val="3B2C2F74"/>
    <w:rsid w:val="3B6E3CD3"/>
    <w:rsid w:val="3BBC42F8"/>
    <w:rsid w:val="3C3A6FCB"/>
    <w:rsid w:val="3C49421C"/>
    <w:rsid w:val="3C834E15"/>
    <w:rsid w:val="3CBD0327"/>
    <w:rsid w:val="3D516CC2"/>
    <w:rsid w:val="3DBA59B4"/>
    <w:rsid w:val="3DEE62BF"/>
    <w:rsid w:val="3E8B7FB1"/>
    <w:rsid w:val="3EA03A5D"/>
    <w:rsid w:val="3FC1012F"/>
    <w:rsid w:val="3FDA11F0"/>
    <w:rsid w:val="402B1A4C"/>
    <w:rsid w:val="403F2E01"/>
    <w:rsid w:val="40AD06B3"/>
    <w:rsid w:val="41120516"/>
    <w:rsid w:val="41D92D88"/>
    <w:rsid w:val="42770F78"/>
    <w:rsid w:val="429E4757"/>
    <w:rsid w:val="42B606F6"/>
    <w:rsid w:val="42E3660E"/>
    <w:rsid w:val="43217136"/>
    <w:rsid w:val="435A03AC"/>
    <w:rsid w:val="439C65B2"/>
    <w:rsid w:val="43DF5027"/>
    <w:rsid w:val="445350CD"/>
    <w:rsid w:val="445C6678"/>
    <w:rsid w:val="449F1CEE"/>
    <w:rsid w:val="451E1B7F"/>
    <w:rsid w:val="46036605"/>
    <w:rsid w:val="46116FEE"/>
    <w:rsid w:val="4799373F"/>
    <w:rsid w:val="482C010F"/>
    <w:rsid w:val="483B2A48"/>
    <w:rsid w:val="48517B76"/>
    <w:rsid w:val="49385C0C"/>
    <w:rsid w:val="49975A5C"/>
    <w:rsid w:val="4ACE3D4B"/>
    <w:rsid w:val="4AD60806"/>
    <w:rsid w:val="4BC36FDC"/>
    <w:rsid w:val="4C001FDF"/>
    <w:rsid w:val="4C1930A0"/>
    <w:rsid w:val="4CF65190"/>
    <w:rsid w:val="4D616AAD"/>
    <w:rsid w:val="4DED20EF"/>
    <w:rsid w:val="4E2D1874"/>
    <w:rsid w:val="4ED14D37"/>
    <w:rsid w:val="4F7C5E20"/>
    <w:rsid w:val="4FFC486B"/>
    <w:rsid w:val="50131BB5"/>
    <w:rsid w:val="50463D38"/>
    <w:rsid w:val="51573A43"/>
    <w:rsid w:val="516E3547"/>
    <w:rsid w:val="51874608"/>
    <w:rsid w:val="51B11685"/>
    <w:rsid w:val="51BD7143"/>
    <w:rsid w:val="52592449"/>
    <w:rsid w:val="53034162"/>
    <w:rsid w:val="535B3F9E"/>
    <w:rsid w:val="5368567F"/>
    <w:rsid w:val="537B1F4B"/>
    <w:rsid w:val="53934857"/>
    <w:rsid w:val="53D224B3"/>
    <w:rsid w:val="544669FD"/>
    <w:rsid w:val="54843081"/>
    <w:rsid w:val="54B24092"/>
    <w:rsid w:val="56666EE2"/>
    <w:rsid w:val="56AD2D63"/>
    <w:rsid w:val="571C57F3"/>
    <w:rsid w:val="57BE68AA"/>
    <w:rsid w:val="58F46A27"/>
    <w:rsid w:val="58FC58DC"/>
    <w:rsid w:val="59802547"/>
    <w:rsid w:val="5990127D"/>
    <w:rsid w:val="59D86349"/>
    <w:rsid w:val="5A7D1CB8"/>
    <w:rsid w:val="5B793214"/>
    <w:rsid w:val="5BD3501A"/>
    <w:rsid w:val="5C3655A9"/>
    <w:rsid w:val="5C7A5495"/>
    <w:rsid w:val="5CAE15E3"/>
    <w:rsid w:val="5CE60D7D"/>
    <w:rsid w:val="5D303DA6"/>
    <w:rsid w:val="5D5C103F"/>
    <w:rsid w:val="5E420235"/>
    <w:rsid w:val="5E652175"/>
    <w:rsid w:val="5E8545C5"/>
    <w:rsid w:val="5EA42C9D"/>
    <w:rsid w:val="5EFF1C82"/>
    <w:rsid w:val="5F0D0843"/>
    <w:rsid w:val="5FA171DD"/>
    <w:rsid w:val="5FEC48FC"/>
    <w:rsid w:val="60011A2A"/>
    <w:rsid w:val="601104E1"/>
    <w:rsid w:val="603D5158"/>
    <w:rsid w:val="605B3830"/>
    <w:rsid w:val="610B0672"/>
    <w:rsid w:val="611B4D6D"/>
    <w:rsid w:val="615F4C5A"/>
    <w:rsid w:val="62017389"/>
    <w:rsid w:val="621448D8"/>
    <w:rsid w:val="62287742"/>
    <w:rsid w:val="625A35A8"/>
    <w:rsid w:val="62F53AC8"/>
    <w:rsid w:val="63DD630A"/>
    <w:rsid w:val="641B3612"/>
    <w:rsid w:val="64267CB1"/>
    <w:rsid w:val="65031AA0"/>
    <w:rsid w:val="65222B6E"/>
    <w:rsid w:val="66236B9E"/>
    <w:rsid w:val="665C20B0"/>
    <w:rsid w:val="665F51BF"/>
    <w:rsid w:val="66811B16"/>
    <w:rsid w:val="67115D74"/>
    <w:rsid w:val="673F7A07"/>
    <w:rsid w:val="67676D82"/>
    <w:rsid w:val="67F307F2"/>
    <w:rsid w:val="68617509"/>
    <w:rsid w:val="688D02FE"/>
    <w:rsid w:val="68FC6C88"/>
    <w:rsid w:val="6953779A"/>
    <w:rsid w:val="699102C2"/>
    <w:rsid w:val="69A04061"/>
    <w:rsid w:val="6A6D488B"/>
    <w:rsid w:val="6A721EA2"/>
    <w:rsid w:val="6A9516EC"/>
    <w:rsid w:val="6A9F256B"/>
    <w:rsid w:val="6AB53B3C"/>
    <w:rsid w:val="6C272818"/>
    <w:rsid w:val="6C2E004A"/>
    <w:rsid w:val="6CCD7863"/>
    <w:rsid w:val="6D7D3037"/>
    <w:rsid w:val="6E156E1C"/>
    <w:rsid w:val="6E233C4F"/>
    <w:rsid w:val="6E7004A6"/>
    <w:rsid w:val="6E726365"/>
    <w:rsid w:val="6EB801E4"/>
    <w:rsid w:val="6EEB5D7F"/>
    <w:rsid w:val="6EF72976"/>
    <w:rsid w:val="6F370FC4"/>
    <w:rsid w:val="70076BE8"/>
    <w:rsid w:val="701F03D6"/>
    <w:rsid w:val="704E0CBB"/>
    <w:rsid w:val="70A73F27"/>
    <w:rsid w:val="70B054D2"/>
    <w:rsid w:val="70B52486"/>
    <w:rsid w:val="70EB475C"/>
    <w:rsid w:val="714D4ACF"/>
    <w:rsid w:val="71612D9F"/>
    <w:rsid w:val="717C3606"/>
    <w:rsid w:val="71810C1C"/>
    <w:rsid w:val="721F290F"/>
    <w:rsid w:val="723D0FE7"/>
    <w:rsid w:val="72514A93"/>
    <w:rsid w:val="727E6F0A"/>
    <w:rsid w:val="729115F8"/>
    <w:rsid w:val="72D336FA"/>
    <w:rsid w:val="731F693F"/>
    <w:rsid w:val="734819F2"/>
    <w:rsid w:val="7349576A"/>
    <w:rsid w:val="735A34D3"/>
    <w:rsid w:val="74345F76"/>
    <w:rsid w:val="74363F40"/>
    <w:rsid w:val="77277B70"/>
    <w:rsid w:val="776C7C79"/>
    <w:rsid w:val="77764653"/>
    <w:rsid w:val="77AD276B"/>
    <w:rsid w:val="77B77146"/>
    <w:rsid w:val="780B56E4"/>
    <w:rsid w:val="7820118F"/>
    <w:rsid w:val="78986F77"/>
    <w:rsid w:val="78CC09CF"/>
    <w:rsid w:val="79256331"/>
    <w:rsid w:val="795F5CE7"/>
    <w:rsid w:val="797D43BF"/>
    <w:rsid w:val="79A47B9E"/>
    <w:rsid w:val="79B3393D"/>
    <w:rsid w:val="79DA536E"/>
    <w:rsid w:val="7A060051"/>
    <w:rsid w:val="7A792DD8"/>
    <w:rsid w:val="7A7C01D3"/>
    <w:rsid w:val="7A954C72"/>
    <w:rsid w:val="7AD973D3"/>
    <w:rsid w:val="7B206F9F"/>
    <w:rsid w:val="7B66335D"/>
    <w:rsid w:val="7B6A44CF"/>
    <w:rsid w:val="7BBC11CF"/>
    <w:rsid w:val="7BED3226"/>
    <w:rsid w:val="7C1C7EBF"/>
    <w:rsid w:val="7CC320E9"/>
    <w:rsid w:val="7CD51E1C"/>
    <w:rsid w:val="7CF30596"/>
    <w:rsid w:val="7D11554A"/>
    <w:rsid w:val="7D1312C2"/>
    <w:rsid w:val="7DB2187F"/>
    <w:rsid w:val="7DED1B13"/>
    <w:rsid w:val="7E156974"/>
    <w:rsid w:val="7E1F77E3"/>
    <w:rsid w:val="7E461224"/>
    <w:rsid w:val="7E525E1A"/>
    <w:rsid w:val="7EB4618D"/>
    <w:rsid w:val="7F1430D0"/>
    <w:rsid w:val="7F4F5EB6"/>
    <w:rsid w:val="7FA94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cs="Arial"/>
      <w:b/>
      <w:bCs/>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font81"/>
    <w:basedOn w:val="7"/>
    <w:qFormat/>
    <w:uiPriority w:val="0"/>
    <w:rPr>
      <w:rFonts w:ascii="Arial" w:hAnsi="Arial" w:cs="Arial"/>
      <w:color w:val="000000"/>
      <w:sz w:val="24"/>
      <w:szCs w:val="24"/>
      <w:u w:val="none"/>
    </w:rPr>
  </w:style>
  <w:style w:type="character" w:customStyle="1" w:styleId="11">
    <w:name w:val="font71"/>
    <w:basedOn w:val="7"/>
    <w:qFormat/>
    <w:uiPriority w:val="0"/>
    <w:rPr>
      <w:rFonts w:hint="eastAsia" w:ascii="仿宋_GB2312" w:eastAsia="仿宋_GB2312" w:cs="仿宋_GB2312"/>
      <w:color w:val="000000"/>
      <w:sz w:val="24"/>
      <w:szCs w:val="24"/>
      <w:u w:val="none"/>
    </w:rPr>
  </w:style>
  <w:style w:type="character" w:customStyle="1" w:styleId="12">
    <w:name w:val="font21"/>
    <w:basedOn w:val="7"/>
    <w:qFormat/>
    <w:uiPriority w:val="0"/>
    <w:rPr>
      <w:rFonts w:hint="eastAsia"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3059</Words>
  <Characters>3196</Characters>
  <Lines>0</Lines>
  <Paragraphs>0</Paragraphs>
  <TotalTime>29</TotalTime>
  <ScaleCrop>false</ScaleCrop>
  <LinksUpToDate>false</LinksUpToDate>
  <CharactersWithSpaces>3320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孙岳鹏</dc:creator>
  <cp:lastModifiedBy>➹不再年少☪轻狂ゞ</cp:lastModifiedBy>
  <cp:lastPrinted>2022-06-13T09:17:00Z</cp:lastPrinted>
  <dcterms:modified xsi:type="dcterms:W3CDTF">2023-03-31T23:37:55Z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730CD2A888D64147B9ECCC3593B85E0C</vt:lpwstr>
  </property>
</Properties>
</file>