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vertAlign w:val="baseline"/>
          <w:lang w:val="en-US" w:eastAsia="zh-CN" w:bidi="ar"/>
        </w:rPr>
        <w:t>云南省应急管理厅2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vertAlign w:val="baseline"/>
          <w:lang w:val="en" w:eastAsia="zh-CN" w:bidi="ar"/>
        </w:rPr>
        <w:t>02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vertAlign w:val="baseline"/>
          <w:lang w:val="en-US" w:eastAsia="zh-CN" w:bidi="ar"/>
        </w:rPr>
        <w:t>3年度考试录用公务员综合成绩表</w:t>
      </w:r>
    </w:p>
    <w:tbl>
      <w:tblPr>
        <w:tblStyle w:val="5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13"/>
        <w:gridCol w:w="1883"/>
        <w:gridCol w:w="1825"/>
        <w:gridCol w:w="2002"/>
        <w:gridCol w:w="318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笔试合成成绩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是否进入体检等后续考录环节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1153000090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113292501207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76.475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1153000090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113260803901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75.68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1153000091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113251603404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78.16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74.83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1153000091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113030404718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74.525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1153000092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113910910914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78.205</w:t>
            </w: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1153000092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113910913304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80.24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</w:t>
            </w: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1153000093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113900200106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85.19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76.845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1153000093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113030402101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83.31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76.655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1153000093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113910911614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1153000093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113040201628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1153000093</w:t>
            </w:r>
          </w:p>
        </w:tc>
        <w:tc>
          <w:tcPr>
            <w:tcW w:w="19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113910912422</w:t>
            </w:r>
          </w:p>
        </w:tc>
        <w:tc>
          <w:tcPr>
            <w:tcW w:w="1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20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75.49</w:t>
            </w:r>
          </w:p>
        </w:tc>
        <w:tc>
          <w:tcPr>
            <w:tcW w:w="318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701" w:right="1440" w:bottom="1417" w:left="144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D74A3"/>
    <w:rsid w:val="02572A65"/>
    <w:rsid w:val="3EDA039A"/>
    <w:rsid w:val="43085E7C"/>
    <w:rsid w:val="506C60DF"/>
    <w:rsid w:val="66717298"/>
    <w:rsid w:val="78ED74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云南省国家安全厅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2023-04-16T14:14:00Z</dcterms:created>
  <dc:creator>Administrator</dc:creator>
  <cp:lastModifiedBy>Administrator</cp:lastModifiedBy>
  <dcterms:modified xsi:type="dcterms:W3CDTF">2023-04-17T05:08:17Z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