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琼海市水务投资运营管理有限公司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公开招聘企业专业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人员职位表</w:t>
      </w: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06"/>
        <w:gridCol w:w="913"/>
        <w:gridCol w:w="600"/>
        <w:gridCol w:w="525"/>
        <w:gridCol w:w="975"/>
        <w:gridCol w:w="1000"/>
        <w:gridCol w:w="962"/>
        <w:gridCol w:w="750"/>
        <w:gridCol w:w="6021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0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专员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1、负责编制及组织实施财务预算报告，月、季、年度财务报告；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2、负责资金、资产的管理工作；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3、组织制定财务方面的管理制度及有关规定，并监督执行；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4、制定、维护、改进公司财务管理程序和政策，制定年度、季度财务计划。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5、负责物资基础管理工作，建立物资材料收、发、存台账；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6、负责物资采购，及时做好入库、不合格物资处置、追溯等基础工作；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7、负责物资现场管理和消耗管控。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项目管理部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项目管理专员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项目管理、机械设计制造及自动化、给水排水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1、负责公司项目管理流程的制定及对外沟通协调，保障公司项目正常运转；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2、负责项目立项、报批等前期相关管理工作；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3、负责项目进度管理、质量管理、安全管理，确保项目施工流程合理，质量符合规范要求，安全措施有效可靠；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4、熟悉相关的政策、制度及市场发展与现状，具有一定判断力；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5、负责建立和维护外部关系，与职能部门、外部业务相关部门保持顺畅有效的合作沟通；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6、能够及时应付处理项目开发过程中发生的突发事件，保障项目的顺利推进。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具有中级及以上相关职称人员，年龄及学历可适当放宽。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农污运营管理部</w:t>
            </w:r>
          </w:p>
        </w:tc>
        <w:tc>
          <w:tcPr>
            <w:tcW w:w="913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运维管理专员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行政管理、机械电子工程、环境工程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1、负责农污站点的日常运维管理，落实标准化运维工作；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2、负责编制农污站点工艺及安全培训资料，并进行现场人员培训；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3、负责污水处理数据分析，解决异常问题，统计各类报表，做好相关台账和档案管理工作；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4、负责工艺优化及设施设备的整改和大修计划的编制；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5、负责污水设备例行维护保养和大修指导工作，协调安排运营中设备维护和维修等问题。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53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中心化验室</w:t>
            </w:r>
          </w:p>
        </w:tc>
        <w:tc>
          <w:tcPr>
            <w:tcW w:w="91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农污化验员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1、负责污水水质化验检测、水质分析统计等；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2、负责建立、完善各类检测台帐、档案。按要求上报数据，妥善保管相关技术资料；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3、负责实验室仪器管理、安全与卫生管理工作；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4、熟悉化学实验室内各种规格的药剂、仪器的性能；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5、熟练掌握药剂、仪器的使用、保管和维修的方法；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6、熟悉各项水质指标的测试方法和测试标准。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有相关工作经验者优先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63A9255-0293-48DE-9263-08C37DE386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GE4ZTI3MjlkOTUzNzFlMDI3NzgzMmFmNTE1ZWQifQ=="/>
  </w:docVars>
  <w:rsids>
    <w:rsidRoot w:val="41631DE8"/>
    <w:rsid w:val="1E2566B3"/>
    <w:rsid w:val="25425823"/>
    <w:rsid w:val="26926AFE"/>
    <w:rsid w:val="288D0982"/>
    <w:rsid w:val="397B70F5"/>
    <w:rsid w:val="41631DE8"/>
    <w:rsid w:val="43882D11"/>
    <w:rsid w:val="47283459"/>
    <w:rsid w:val="4CE94821"/>
    <w:rsid w:val="4F8802ED"/>
    <w:rsid w:val="54DE6DBC"/>
    <w:rsid w:val="5BF610A3"/>
    <w:rsid w:val="6641403E"/>
    <w:rsid w:val="66980AFF"/>
    <w:rsid w:val="67890C82"/>
    <w:rsid w:val="6A5A7E9F"/>
    <w:rsid w:val="71045D8C"/>
    <w:rsid w:val="71094BE2"/>
    <w:rsid w:val="716167CC"/>
    <w:rsid w:val="74A253E1"/>
    <w:rsid w:val="7CB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943</Words>
  <Characters>947</Characters>
  <Lines>0</Lines>
  <Paragraphs>0</Paragraphs>
  <TotalTime>4</TotalTime>
  <ScaleCrop>false</ScaleCrop>
  <LinksUpToDate>false</LinksUpToDate>
  <CharactersWithSpaces>947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2023-02-01T03:29:00Z</dcterms:created>
  <dc:creator>王会进</dc:creator>
  <cp:lastModifiedBy>一色春</cp:lastModifiedBy>
  <dcterms:modified xsi:type="dcterms:W3CDTF">2023-03-31T01:44:51Z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948D2B0AD81347D2B620823FD7C10096</vt:lpwstr>
  </property>
</Properties>
</file>