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2E" w:rsidRDefault="006E1168">
      <w:pPr>
        <w:spacing w:line="56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附件3</w:t>
      </w:r>
    </w:p>
    <w:p w:rsidR="00F92E2E" w:rsidRDefault="00F92E2E">
      <w:pPr>
        <w:spacing w:line="56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</w:p>
    <w:p w:rsidR="00F92E2E" w:rsidRDefault="006E116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2023年温州市各级机关单位考试录用公务员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须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知</w:t>
      </w:r>
    </w:p>
    <w:p w:rsidR="00F92E2E" w:rsidRDefault="00F92E2E">
      <w:pPr>
        <w:spacing w:line="5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</w:p>
    <w:p w:rsidR="00F92E2E" w:rsidRDefault="006E1168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携带本人有效期内的身份证，按时参加体检，谢绝家属陪同。不按时到指定地点集中的作为自动放弃处理，如遇其他特殊重要原因不能参加体检，必须提前向体检实施机关报告并经同意后另行安排体检，并在统一规定的时间之内完成体检。</w:t>
      </w:r>
    </w:p>
    <w:p w:rsidR="00F92E2E" w:rsidRDefault="006E1168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体检标准：报考法院、检察院、公安、司法行政系统人民警察职位的按《公务员录用体检特殊标准（试行）》执行；其他职位按招考公告规定执行。体检标准可在浙江省公务员考试录用系统查询。体检工作实施前，国家、省出台新规定的，按新规定执行。</w:t>
      </w:r>
    </w:p>
    <w:p w:rsidR="00F92E2E" w:rsidRDefault="006E1168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 w:rsidR="00F92E2E" w:rsidRDefault="006E1168">
      <w:pPr>
        <w:spacing w:line="500" w:lineRule="exact"/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四、体检费</w:t>
      </w:r>
      <w:r w:rsidR="00D77C9F" w:rsidRPr="00D77C9F">
        <w:rPr>
          <w:rFonts w:ascii="仿宋_GB2312" w:eastAsia="仿宋_GB2312" w:hAnsi="宋体"/>
          <w:spacing w:val="-4"/>
          <w:sz w:val="32"/>
          <w:szCs w:val="32"/>
        </w:rPr>
        <w:t>350</w:t>
      </w:r>
      <w:r w:rsidR="00D77C9F" w:rsidRPr="00D77C9F">
        <w:rPr>
          <w:rFonts w:ascii="仿宋_GB2312" w:eastAsia="仿宋_GB2312" w:hAnsi="宋体" w:hint="eastAsia"/>
          <w:spacing w:val="-4"/>
          <w:sz w:val="32"/>
          <w:szCs w:val="32"/>
        </w:rPr>
        <w:t>元，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体检费用由考生在结束后现场缴付（支持非现金支付方式）；进一步检查、复检等检查费用由相关考生另付。</w:t>
      </w:r>
    </w:p>
    <w:p w:rsidR="00F92E2E" w:rsidRDefault="006E1168">
      <w:pPr>
        <w:spacing w:line="5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五、体检前一天请注意休息，勿熬夜，不要饮酒，避免剧烈运动。</w:t>
      </w:r>
    </w:p>
    <w:p w:rsidR="00F92E2E" w:rsidRDefault="006E1168">
      <w:pPr>
        <w:spacing w:line="5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六、体检当天需进行采血、B超等检查，考生在受检前禁食8-12小时。血样采集和B超项目完成后，在体检医院用早餐（免费）。不要穿胸前带有亮片或金属的衣服以免影响检查，女性受检者不要穿连裤袜。</w:t>
      </w:r>
    </w:p>
    <w:p w:rsidR="00F92E2E" w:rsidRDefault="006E1168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七、女性受检者月经期间请勿做妇科及尿液检查，待经期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完毕后再补检；怀孕或可能已受孕者，凭医生证明（或超声检查报告单），事先告知体检工作人员，勿做X光检查。</w:t>
      </w:r>
    </w:p>
    <w:p w:rsidR="00F92E2E" w:rsidRDefault="006E1168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对视力、听力、血压等项目达不到体检合格标准的，可当场向体检实施机关申请复检，经同意后安排当日复检；对病理性心电图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 w:rsidR="00F92E2E" w:rsidRDefault="006E1168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、当日、当场复检只能进行1次，仍达不到体检合格标准的项目，不再择日进行复检。考生对非当日、非当场复检的体检项目结果有疑问时，可以在接到体检结论通知之日起7日内，向体检实施机关提交书面复检申请。除当日、当场复检项目外，复检项目须严格保密。《公务员录用体检特殊标准（试行）》中的所有体检项目（如视力、色</w:t>
      </w:r>
      <w:r>
        <w:rPr>
          <w:rFonts w:ascii="仿宋_GB2312" w:eastAsia="仿宋_GB2312" w:hAnsi="宋体"/>
          <w:sz w:val="32"/>
          <w:szCs w:val="32"/>
        </w:rPr>
        <w:t>觉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、听力、嗅觉等）不进行复检。复检只能进行一次，结果以复检结论为准。</w:t>
      </w:r>
    </w:p>
    <w:p w:rsidR="00F92E2E" w:rsidRDefault="006E1168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十、请配合医生认真检查所有项目，勿漏检。若自动放弃某一检查项目，将会影响录用。</w:t>
      </w:r>
    </w:p>
    <w:p w:rsidR="00F92E2E" w:rsidRDefault="006E1168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十一、体检医师可根据实际需要，增加必要的相应检查、检验项目。</w:t>
      </w:r>
    </w:p>
    <w:p w:rsidR="00F92E2E" w:rsidRDefault="006E1168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十二、在体检过程中考生须服从带队人员管理，不得向医务人员和工作人员打听体检结果，不得擅自离开体检小组单独活动。体检结束后立即开通手机，以便联系。</w:t>
      </w:r>
    </w:p>
    <w:p w:rsidR="00F92E2E" w:rsidRDefault="006E1168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十三、在体检过程中有舞弊或其它违纪情况的，按有关规定处理。</w:t>
      </w:r>
    </w:p>
    <w:p w:rsidR="00F92E2E" w:rsidRDefault="006E1168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十四、待体检全部完成后，招录机关将按照招考公告规定，确定考察对象并公布。</w:t>
      </w:r>
    </w:p>
    <w:sectPr w:rsidR="00F92E2E" w:rsidSect="00F92E2E">
      <w:headerReference w:type="default" r:id="rId7"/>
      <w:footerReference w:type="default" r:id="rId8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2E" w:rsidRDefault="00F92E2E" w:rsidP="00F92E2E">
      <w:r>
        <w:separator/>
      </w:r>
    </w:p>
  </w:endnote>
  <w:endnote w:type="continuationSeparator" w:id="1">
    <w:p w:rsidR="00F92E2E" w:rsidRDefault="00F92E2E" w:rsidP="00F9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2E" w:rsidRDefault="00D77C9F">
    <w:pPr>
      <w:pStyle w:val="a3"/>
      <w:jc w:val="center"/>
    </w:pPr>
    <w:r>
      <w:fldChar w:fldCharType="begin"/>
    </w:r>
    <w:r w:rsidR="006E1168">
      <w:instrText xml:space="preserve"> PAGE   \* MERGEFORMAT </w:instrText>
    </w:r>
    <w:r>
      <w:fldChar w:fldCharType="separate"/>
    </w:r>
    <w:r w:rsidR="00166873" w:rsidRPr="00166873">
      <w:rPr>
        <w:noProof/>
        <w:lang w:val="zh-CN"/>
      </w:rPr>
      <w:t>2</w:t>
    </w:r>
    <w:r>
      <w:fldChar w:fldCharType="end"/>
    </w:r>
  </w:p>
  <w:p w:rsidR="00F92E2E" w:rsidRDefault="00F92E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2E" w:rsidRDefault="00F92E2E" w:rsidP="00F92E2E">
      <w:r>
        <w:separator/>
      </w:r>
    </w:p>
  </w:footnote>
  <w:footnote w:type="continuationSeparator" w:id="1">
    <w:p w:rsidR="00F92E2E" w:rsidRDefault="00F92E2E" w:rsidP="00F92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2E" w:rsidRDefault="00F92E2E">
    <w:pPr>
      <w:pStyle w:val="a4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韩虹">
    <w15:presenceInfo w15:providerId="None" w15:userId="韩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markup="0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BkNDkyMDNhZWQ1MmJlNDliODM3Mjg5YmFjYWEzMDUifQ=="/>
  </w:docVars>
  <w:rsids>
    <w:rsidRoot w:val="216A642A"/>
    <w:rsid w:val="00166873"/>
    <w:rsid w:val="00270F96"/>
    <w:rsid w:val="006404EC"/>
    <w:rsid w:val="006E1168"/>
    <w:rsid w:val="008408FB"/>
    <w:rsid w:val="00C850E1"/>
    <w:rsid w:val="00D77C9F"/>
    <w:rsid w:val="00F92E2E"/>
    <w:rsid w:val="10402A6F"/>
    <w:rsid w:val="216A642A"/>
    <w:rsid w:val="236F5370"/>
    <w:rsid w:val="3EBF10C6"/>
    <w:rsid w:val="448A6FC2"/>
    <w:rsid w:val="48315245"/>
    <w:rsid w:val="48CC0D24"/>
    <w:rsid w:val="4E614F14"/>
    <w:rsid w:val="517E51DF"/>
    <w:rsid w:val="5D975063"/>
    <w:rsid w:val="61707A0F"/>
    <w:rsid w:val="7DB2651E"/>
    <w:rsid w:val="7F8F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E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92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92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F92E2E"/>
    <w:rPr>
      <w:color w:val="000000"/>
      <w:u w:val="none"/>
    </w:rPr>
  </w:style>
  <w:style w:type="character" w:styleId="a6">
    <w:name w:val="Hyperlink"/>
    <w:basedOn w:val="a0"/>
    <w:qFormat/>
    <w:rsid w:val="00F92E2E"/>
    <w:rPr>
      <w:color w:val="000000"/>
      <w:u w:val="none"/>
    </w:rPr>
  </w:style>
  <w:style w:type="character" w:customStyle="1" w:styleId="bdsmore">
    <w:name w:val="bds_more"/>
    <w:basedOn w:val="a0"/>
    <w:qFormat/>
    <w:rsid w:val="00F92E2E"/>
  </w:style>
  <w:style w:type="character" w:customStyle="1" w:styleId="bdsmore1">
    <w:name w:val="bds_more1"/>
    <w:basedOn w:val="a0"/>
    <w:qFormat/>
    <w:rsid w:val="00F92E2E"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  <w:rsid w:val="00F92E2E"/>
  </w:style>
  <w:style w:type="character" w:customStyle="1" w:styleId="bdsnopic">
    <w:name w:val="bds_nopic"/>
    <w:basedOn w:val="a0"/>
    <w:qFormat/>
    <w:rsid w:val="00F92E2E"/>
  </w:style>
  <w:style w:type="character" w:customStyle="1" w:styleId="bdsnopic1">
    <w:name w:val="bds_nopic1"/>
    <w:basedOn w:val="a0"/>
    <w:qFormat/>
    <w:rsid w:val="00F92E2E"/>
  </w:style>
  <w:style w:type="character" w:customStyle="1" w:styleId="bdsnopic2">
    <w:name w:val="bds_nopic2"/>
    <w:basedOn w:val="a0"/>
    <w:qFormat/>
    <w:rsid w:val="00F92E2E"/>
  </w:style>
  <w:style w:type="character" w:customStyle="1" w:styleId="bdsmore3">
    <w:name w:val="bds_more3"/>
    <w:basedOn w:val="a0"/>
    <w:qFormat/>
    <w:rsid w:val="00F92E2E"/>
    <w:rPr>
      <w:rFonts w:ascii="宋体" w:eastAsia="宋体" w:hAnsi="宋体" w:cs="宋体" w:hint="eastAsia"/>
    </w:rPr>
  </w:style>
  <w:style w:type="character" w:customStyle="1" w:styleId="bdsmore4">
    <w:name w:val="bds_more4"/>
    <w:basedOn w:val="a0"/>
    <w:qFormat/>
    <w:rsid w:val="00F92E2E"/>
  </w:style>
  <w:style w:type="paragraph" w:styleId="a7">
    <w:name w:val="Balloon Text"/>
    <w:basedOn w:val="a"/>
    <w:link w:val="Char"/>
    <w:rsid w:val="00C850E1"/>
    <w:rPr>
      <w:sz w:val="18"/>
      <w:szCs w:val="18"/>
    </w:rPr>
  </w:style>
  <w:style w:type="character" w:customStyle="1" w:styleId="Char">
    <w:name w:val="批注框文本 Char"/>
    <w:basedOn w:val="a0"/>
    <w:link w:val="a7"/>
    <w:rsid w:val="00C850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1096</Words>
  <Characters>26</Characters>
  <Application>Microsoft Office Word</Application>
  <DocSecurity>0</DocSecurity>
  <Lines>1</Lines>
  <Paragraphs>2</Paragraphs>
  <ScaleCrop>false</ScaleCrop>
  <Company>WwW.YlmF.CoM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</dc:creator>
  <cp:lastModifiedBy>雨林木风</cp:lastModifiedBy>
  <cp:revision>4</cp:revision>
  <dcterms:created xsi:type="dcterms:W3CDTF">2020-08-31T18:29:00Z</dcterms:created>
  <dcterms:modified xsi:type="dcterms:W3CDTF">2023-03-22T01:03:00Z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4C7557FBDD7D4629A3AB2D23A7803CF8</vt:lpwstr>
  </property>
</Properties>
</file>