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凤凰街道2023年公益性岗位职位表</w:t>
      </w:r>
    </w:p>
    <w:p>
      <w:pPr>
        <w:pStyle w:val="4"/>
        <w:rPr>
          <w:rFonts w:hint="eastAsia"/>
          <w:lang w:val="en-US" w:eastAsia="zh-CN"/>
        </w:rPr>
      </w:pPr>
    </w:p>
    <w:tbl>
      <w:tblPr>
        <w:tblStyle w:val="6"/>
        <w:tblW w:w="13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16"/>
        <w:gridCol w:w="2832"/>
        <w:gridCol w:w="932"/>
        <w:gridCol w:w="1392"/>
        <w:gridCol w:w="763"/>
        <w:gridCol w:w="1273"/>
        <w:gridCol w:w="118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    号</w:t>
            </w:r>
          </w:p>
        </w:tc>
        <w:tc>
          <w:tcPr>
            <w:tcW w:w="30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泰州医药高新区（高港区）凤凰街道办事处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城乡社会管理岗位—社会保障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能够熟练使用电脑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凤凰街道办事处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具体工作岗位由街道党工委研究后统一安排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城乡社会管理岗位—社会救助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城乡社会管理岗位—社会福利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城乡社会管理岗位—群团工作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城乡社会管理岗位—统计调查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城乡社会管理岗位—残疾人管理服务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ZjY0ZTVhYjUzMjBhMzNiOTBlMmM2N2YwYzNjYTgifQ=="/>
  </w:docVars>
  <w:rsids>
    <w:rsidRoot w:val="2BDA500C"/>
    <w:rsid w:val="138A52B7"/>
    <w:rsid w:val="24D71FB9"/>
    <w:rsid w:val="2A476B35"/>
    <w:rsid w:val="2BDA500C"/>
    <w:rsid w:val="34F22E94"/>
    <w:rsid w:val="492E0A76"/>
    <w:rsid w:val="676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 w:eastAsia="黑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0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2023-04-03T06:42:00Z</dcterms:created>
  <dc:creator>涼城旧夢</dc:creator>
  <cp:lastModifiedBy>涼城旧夢</cp:lastModifiedBy>
  <dcterms:modified xsi:type="dcterms:W3CDTF">2023-04-03T07:20:49Z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E9896B74A8704A89827A3F0E0E8E43BF</vt:lpwstr>
  </property>
</Properties>
</file>