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武汉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  <w:lang w:eastAsia="zh-CN"/>
        </w:rPr>
        <w:t>农业集团资源开发有限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登记表</w:t>
      </w:r>
    </w:p>
    <w:p>
      <w:pPr>
        <w:ind w:left="-840" w:leftChars="-40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/>
          <w:sz w:val="24"/>
          <w:szCs w:val="32"/>
          <w:lang w:eastAsia="zh-CN"/>
        </w:rPr>
        <w:t>应聘岗位：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</w:t>
      </w:r>
    </w:p>
    <w:tbl>
      <w:tblPr>
        <w:tblStyle w:val="4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32"/>
        <w:gridCol w:w="22"/>
        <w:gridCol w:w="782"/>
        <w:gridCol w:w="560"/>
        <w:gridCol w:w="564"/>
        <w:gridCol w:w="256"/>
        <w:gridCol w:w="424"/>
        <w:gridCol w:w="283"/>
        <w:gridCol w:w="426"/>
        <w:gridCol w:w="850"/>
        <w:gridCol w:w="992"/>
        <w:gridCol w:w="70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本科：</w:t>
            </w:r>
          </w:p>
        </w:tc>
        <w:tc>
          <w:tcPr>
            <w:tcW w:w="7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研究生：</w:t>
            </w: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博士：</w:t>
            </w: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报名岗位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个人履历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家庭情况（父母夫妻子女）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称  谓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特别提示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widowControl/>
              <w:numPr>
                <w:numId w:val="0"/>
              </w:num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请填写好应聘登记表，带齐照片、学历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学信网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、职称证书的有效证件及相关复印件。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  </w:t>
            </w:r>
          </w:p>
          <w:p>
            <w:pPr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本人签字：_________________</w:t>
            </w:r>
          </w:p>
          <w:p>
            <w:pPr>
              <w:jc w:val="center"/>
              <w:rPr>
                <w:rFonts w:hint="default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日    期：</w:t>
            </w:r>
            <w:r>
              <w:rPr>
                <w:rFonts w:hint="eastAsia" w:ascii="宋体" w:hAnsi="宋体"/>
                <w:b w:val="0"/>
                <w:bCs/>
                <w:szCs w:val="21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32150"/>
    <w:rsid w:val="005D228D"/>
    <w:rsid w:val="2FC32150"/>
    <w:rsid w:val="49E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2021-03-01T07:08:00Z</dcterms:created>
  <dc:creator>12030</dc:creator>
  <cp:lastModifiedBy>姜莎</cp:lastModifiedBy>
  <dcterms:modified xsi:type="dcterms:W3CDTF">2023-03-28T02:49:35Z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F072EDDA360D41B1AB3E2E26E538D9A7</vt:lpwstr>
  </property>
</Properties>
</file>