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Spec="center" w:tblpY="574"/>
        <w:tblOverlap w:val="never"/>
        <w:tblW w:w="9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739"/>
        <w:gridCol w:w="1029"/>
        <w:gridCol w:w="677"/>
        <w:gridCol w:w="891"/>
        <w:gridCol w:w="1048"/>
        <w:gridCol w:w="1193"/>
        <w:gridCol w:w="1196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安岳中安发展投资集团有限公司招聘报名表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年月日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  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年月日</w:t>
            </w: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入党/团时间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非全日制教育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方正楷体_GBK" w:cs="方正楷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楷体_GBK" w:cs="方正楷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楷体_GBK" w:cs="方正楷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注：自参加工作开始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近5年奖惩情况</w:t>
            </w:r>
          </w:p>
        </w:tc>
        <w:tc>
          <w:tcPr>
            <w:tcW w:w="7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其他需要说明事项</w:t>
            </w:r>
          </w:p>
        </w:tc>
        <w:tc>
          <w:tcPr>
            <w:tcW w:w="7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85628"/>
    <w:rsid w:val="170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2023-03-23T01:24:00Z</dcterms:created>
  <dc:creator>陈大啊陈</dc:creator>
  <cp:lastModifiedBy>陈大啊陈</cp:lastModifiedBy>
  <dcterms:modified xsi:type="dcterms:W3CDTF">2023-03-23T01:24:58Z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381A7EA04080449B838268CF41CF5F6E</vt:lpwstr>
  </property>
</Properties>
</file>