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bookmarkStart w:id="12" w:name="_GoBack"/>
      <w:bookmarkEnd w:id="12"/>
      <w:r>
        <w:rPr>
          <w:rFonts w:hint="eastAsia" w:ascii="仿宋_GB2312" w:hAnsi="仿宋_GB2312" w:eastAsia="仿宋_GB2312" w:cs="仿宋_GB2312"/>
          <w:sz w:val="32"/>
          <w:szCs w:val="32"/>
          <w:lang w:val="en-US" w:eastAsia="zh-CN"/>
        </w:rPr>
        <w:t>附件4</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jc w:val="both"/>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2023年保山市市直事业单位公开遴选管理</w:t>
      </w:r>
    </w:p>
    <w:p>
      <w:pPr>
        <w:autoSpaceDE w:val="0"/>
        <w:spacing w:line="360" w:lineRule="auto"/>
        <w:ind w:firstLine="880" w:firstLineChars="200"/>
        <w:jc w:val="both"/>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人员和专业技术人员</w:t>
      </w:r>
      <w:r>
        <w:rPr>
          <w:rFonts w:hint="eastAsia" w:ascii="黑体" w:hAnsi="黑体" w:eastAsia="黑体" w:cs="黑体"/>
          <w:color w:val="000000"/>
          <w:sz w:val="44"/>
          <w:szCs w:val="44"/>
        </w:rPr>
        <w:t>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476770724"/>
      <w:bookmarkStart w:id="3" w:name="_Toc377570443"/>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岗位对专业的要求参照</w:t>
      </w:r>
      <w:r>
        <w:rPr>
          <w:rFonts w:hint="eastAsia" w:ascii="仿宋_GB2312" w:hAnsi="仿宋_GB2312" w:eastAsia="仿宋_GB2312" w:cs="仿宋_GB2312"/>
          <w:sz w:val="32"/>
          <w:szCs w:val="32"/>
          <w:lang w:eastAsia="zh-CN"/>
        </w:rPr>
        <w:t>教育主管部门下发的</w:t>
      </w:r>
      <w:r>
        <w:rPr>
          <w:rFonts w:hint="eastAsia" w:ascii="仿宋_GB2312" w:hAnsi="仿宋_GB2312" w:eastAsia="仿宋_GB2312" w:cs="仿宋_GB2312"/>
          <w:sz w:val="32"/>
          <w:szCs w:val="32"/>
        </w:rPr>
        <w:t>《普通高等学校高等职业教育(专科)专业目录》《普通高等学校本科专业目录》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val="en-US" w:eastAsia="zh-CN"/>
        </w:rPr>
        <w:t>及各年度增补专业（详见教育部官网）</w:t>
      </w:r>
      <w:r>
        <w:rPr>
          <w:rFonts w:hint="eastAsia" w:ascii="仿宋_GB2312" w:hAnsi="仿宋_GB2312" w:eastAsia="仿宋_GB2312" w:cs="仿宋_GB2312"/>
          <w:sz w:val="32"/>
          <w:szCs w:val="32"/>
        </w:rPr>
        <w:t>，参考职业教育、技工院校等专业目录。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《普通高等学校本科专业目录》分为三个层次：门类、专业类、专业名称。</w:t>
      </w:r>
      <w:r>
        <w:rPr>
          <w:rFonts w:hint="eastAsia" w:ascii="仿宋_GB2312" w:hAnsi="仿宋_GB2312" w:eastAsia="仿宋_GB2312" w:cs="仿宋_GB2312"/>
          <w:sz w:val="32"/>
          <w:szCs w:val="32"/>
        </w:rPr>
        <w:t>其相互关系为：“</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”下设具体专业。《普通高等学校高等职业教育(专科)专业目录》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职业教育、技工院校等专业目</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lang w:val="en-US" w:eastAsia="zh-CN"/>
        </w:rPr>
        <w:t>相互关系参照《普通高等学校本科专业目录》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专业名称</w:t>
      </w:r>
      <w:r>
        <w:rPr>
          <w:rFonts w:hint="eastAsia" w:ascii="仿宋_GB2312" w:hAnsi="仿宋_GB2312" w:eastAsia="仿宋_GB2312" w:cs="仿宋_GB2312"/>
          <w:sz w:val="32"/>
          <w:szCs w:val="32"/>
          <w:lang w:eastAsia="zh-CN"/>
        </w:rPr>
        <w:t>”关系。</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在资格审核时，</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人员所学专业与</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条件要求的专业名称有差异的，</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单位坚持实事求是的原则，根据</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人员提供的毕业证(学位证)专业名称及主要所学课程，判定</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人员所学专业是否符合</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条件。</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判定所学专业是否满足岗位专业要求</w:t>
      </w:r>
      <w:r>
        <w:rPr>
          <w:rFonts w:hint="eastAsia" w:ascii="仿宋_GB2312" w:hAnsi="仿宋_GB2312" w:eastAsia="仿宋_GB2312" w:cs="仿宋_GB2312"/>
          <w:sz w:val="32"/>
          <w:szCs w:val="32"/>
          <w:lang w:eastAsia="zh-CN"/>
        </w:rPr>
        <w:t>举例：</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如遴选岗位专业要求设置为专业类：经济学类及相关专业的，则经济学类下设所有具体专业及这些专业的相关专业均符合岗位专业要求。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如遴选岗位专业要求设置为具体专业：如经济学、金融学及相关专业的，则经济学、金融学及其相关专业均符合岗位专业要求。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报考人员在选择岗位时，应在专业指导目录中查找所学专业的所属</w:t>
      </w:r>
      <w:r>
        <w:rPr>
          <w:rFonts w:hint="eastAsia" w:ascii="仿宋_GB2312" w:hAnsi="仿宋_GB2312" w:eastAsia="仿宋_GB2312" w:cs="仿宋_GB2312"/>
          <w:sz w:val="32"/>
          <w:szCs w:val="32"/>
          <w:lang w:eastAsia="zh-CN"/>
        </w:rPr>
        <w:t>进行报名，对所学专业是否符合岗位专业要求不清楚的，应及时与遴选单位及其主管部门联系。也可以咨询保山市人力资源和社会保障局，必要时提供</w:t>
      </w:r>
      <w:r>
        <w:rPr>
          <w:rFonts w:hint="eastAsia" w:ascii="仿宋_GB2312" w:hAnsi="仿宋_GB2312" w:eastAsia="仿宋_GB2312" w:cs="仿宋_GB2312"/>
          <w:sz w:val="32"/>
          <w:szCs w:val="32"/>
        </w:rPr>
        <w:t>毕业证(学位证)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主要所学课程</w:t>
      </w:r>
      <w:r>
        <w:rPr>
          <w:rFonts w:hint="eastAsia" w:ascii="仿宋_GB2312" w:hAnsi="仿宋_GB2312" w:eastAsia="仿宋_GB2312" w:cs="仿宋_GB2312"/>
          <w:sz w:val="32"/>
          <w:szCs w:val="32"/>
          <w:lang w:eastAsia="zh-CN"/>
        </w:rPr>
        <w:t>等情况。</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377570441"/>
      <w:bookmarkStart w:id="5" w:name="_Toc476770722"/>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性质”、“学历”、“学位”、“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w:t>
      </w:r>
      <w:bookmarkStart w:id="9" w:name="_Toc377570428"/>
      <w:bookmarkStart w:id="10" w:name="_Toc476770702"/>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毕业时间以毕业证书的落款时间为准。</w:t>
      </w:r>
    </w:p>
    <w:p>
      <w:pPr>
        <w:pStyle w:val="2"/>
        <w:numPr>
          <w:ilvl w:val="0"/>
          <w:numId w:val="1"/>
        </w:numPr>
        <w:ind w:left="640" w:leftChars="0" w:firstLine="0" w:firstLineChars="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年龄如何计算？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年保山市市直事业单位公开遴选管理人员和专业技术人员公告</w:t>
      </w:r>
      <w:r>
        <w:rPr>
          <w:rFonts w:hint="eastAsia" w:ascii="方正仿宋_GBK" w:hAnsi="方正仿宋_GBK" w:eastAsia="方正仿宋_GBK" w:cs="方正仿宋_GBK"/>
          <w:sz w:val="32"/>
          <w:szCs w:val="32"/>
          <w:lang w:eastAsia="zh-CN"/>
        </w:rPr>
        <w:t>》规定：“</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报考人员年龄计算、最低服务年限计算截止时间为</w:t>
      </w:r>
      <w:r>
        <w:rPr>
          <w:rFonts w:hint="eastAsia" w:ascii="方正仿宋_GBK" w:hAnsi="方正仿宋_GBK" w:eastAsia="方正仿宋_GBK" w:cs="方正仿宋_GBK"/>
          <w:sz w:val="32"/>
          <w:szCs w:val="32"/>
          <w:lang w:val="en-US" w:eastAsia="zh-CN"/>
        </w:rPr>
        <w:t>报名当天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年龄要求“40周岁及以下”的岗位，报考人员在报名当天只要没有过41岁的生日则符合该岗位报考年龄要求。年龄要求“35周岁及以下”的岗位，报考人员在报名当天只要没有过36岁的生日则符合该岗位报考年龄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身份证丢失的人员，请尽快到派出所办理临时身份证，其他证件不能代替使用。使用时，证件须在有效期内。</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五、公告发布后遴选简章还会变化吗？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自公告发布之日起至正式报名前，遴选岗位表可能会有细微调整，请各位报考人员在正式报名前下载最新的遴选岗位表，对照岗位要求选择适合自己的岗位。届时我们将在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保山市人民政府门户网站保山市人力资源和社会保障局网页、保山发布和</w:t>
      </w:r>
      <w:r>
        <w:rPr>
          <w:rFonts w:hint="eastAsia" w:ascii="方正仿宋_GBK" w:hAnsi="方正仿宋_GBK" w:eastAsia="方正仿宋_GBK" w:cs="方正仿宋_GBK"/>
          <w:sz w:val="32"/>
          <w:szCs w:val="32"/>
          <w:lang w:eastAsia="zh-CN"/>
        </w:rPr>
        <w:t>保山新闻网及时公布。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bookmarkStart w:id="11" w:name="_Toc350151462"/>
      <w:bookmarkEnd w:id="11"/>
      <w:r>
        <w:rPr>
          <w:rFonts w:hint="eastAsia" w:ascii="方正仿宋_GBK" w:hAnsi="方正仿宋_GBK" w:eastAsia="方正仿宋_GBK" w:cs="方正仿宋_GBK"/>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5" w:type="default"/>
      <w:footerReference r:id="rId6" w:type="default"/>
      <w:pgSz w:w="11906" w:h="16838"/>
      <w:pgMar w:top="1440" w:right="1519" w:bottom="1440" w:left="1800"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3283C"/>
    <w:multiLevelType w:val="singleLevel"/>
    <w:tmpl w:val="10C3283C"/>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MjRhZWE2Zjg4Njg4ZDEyMWFhYTNjYjVjMjMwMGIifQ=="/>
  </w:docVars>
  <w:rsids>
    <w:rsidRoot w:val="005D775A"/>
    <w:rsid w:val="005D775A"/>
    <w:rsid w:val="008807D0"/>
    <w:rsid w:val="00BA4E69"/>
    <w:rsid w:val="00F4213B"/>
    <w:rsid w:val="01275EB1"/>
    <w:rsid w:val="04D75F7B"/>
    <w:rsid w:val="04F81DB4"/>
    <w:rsid w:val="0599334C"/>
    <w:rsid w:val="059C5A2F"/>
    <w:rsid w:val="06013015"/>
    <w:rsid w:val="07B3363A"/>
    <w:rsid w:val="093B5D82"/>
    <w:rsid w:val="095D0FC4"/>
    <w:rsid w:val="09EE1DCB"/>
    <w:rsid w:val="0BF04F63"/>
    <w:rsid w:val="11191563"/>
    <w:rsid w:val="1293702D"/>
    <w:rsid w:val="133F19D7"/>
    <w:rsid w:val="14A82170"/>
    <w:rsid w:val="153E3968"/>
    <w:rsid w:val="16AC7E72"/>
    <w:rsid w:val="17E968C3"/>
    <w:rsid w:val="180E0CB1"/>
    <w:rsid w:val="1D2A7260"/>
    <w:rsid w:val="21CB2CF1"/>
    <w:rsid w:val="21DD0848"/>
    <w:rsid w:val="22C1561D"/>
    <w:rsid w:val="25463C8C"/>
    <w:rsid w:val="255B4520"/>
    <w:rsid w:val="28071CCA"/>
    <w:rsid w:val="2BFB21A1"/>
    <w:rsid w:val="2D7818A4"/>
    <w:rsid w:val="2DDD65CB"/>
    <w:rsid w:val="2E340901"/>
    <w:rsid w:val="314E195B"/>
    <w:rsid w:val="315C6F2F"/>
    <w:rsid w:val="33097A6B"/>
    <w:rsid w:val="33306488"/>
    <w:rsid w:val="33541983"/>
    <w:rsid w:val="33EA5118"/>
    <w:rsid w:val="340E33BD"/>
    <w:rsid w:val="34210BFE"/>
    <w:rsid w:val="342C2243"/>
    <w:rsid w:val="35E92556"/>
    <w:rsid w:val="37C8724E"/>
    <w:rsid w:val="37F64C48"/>
    <w:rsid w:val="3A395AA1"/>
    <w:rsid w:val="3A776E64"/>
    <w:rsid w:val="3B423432"/>
    <w:rsid w:val="3B4D22FE"/>
    <w:rsid w:val="3B950BCD"/>
    <w:rsid w:val="3BB4498B"/>
    <w:rsid w:val="3C680046"/>
    <w:rsid w:val="3C9C7F9B"/>
    <w:rsid w:val="3CB90F2D"/>
    <w:rsid w:val="3CEC649E"/>
    <w:rsid w:val="3E6C10C0"/>
    <w:rsid w:val="40435324"/>
    <w:rsid w:val="421F5B2F"/>
    <w:rsid w:val="44DF759D"/>
    <w:rsid w:val="48BA19B8"/>
    <w:rsid w:val="498F0BBB"/>
    <w:rsid w:val="4B567BE4"/>
    <w:rsid w:val="4CC156E1"/>
    <w:rsid w:val="4DFB71AA"/>
    <w:rsid w:val="538C1B4B"/>
    <w:rsid w:val="5437055E"/>
    <w:rsid w:val="54D74B2F"/>
    <w:rsid w:val="55DD2619"/>
    <w:rsid w:val="56537652"/>
    <w:rsid w:val="573D4D50"/>
    <w:rsid w:val="584F166F"/>
    <w:rsid w:val="5A042B0C"/>
    <w:rsid w:val="5E1C5189"/>
    <w:rsid w:val="5F4968FB"/>
    <w:rsid w:val="61D65095"/>
    <w:rsid w:val="678B074B"/>
    <w:rsid w:val="694C214C"/>
    <w:rsid w:val="6D7C05D3"/>
    <w:rsid w:val="6D9A4537"/>
    <w:rsid w:val="721C61A9"/>
    <w:rsid w:val="72204A3B"/>
    <w:rsid w:val="72C267D6"/>
    <w:rsid w:val="748154B2"/>
    <w:rsid w:val="75E569E8"/>
    <w:rsid w:val="7823190C"/>
    <w:rsid w:val="796F7030"/>
    <w:rsid w:val="79AF2867"/>
    <w:rsid w:val="7C4357E8"/>
    <w:rsid w:val="7CD055B2"/>
    <w:rsid w:val="7F72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2879</Words>
  <Characters>2932</Characters>
  <Lines>25</Lines>
  <Paragraphs>7</Paragraphs>
  <TotalTime>2</TotalTime>
  <ScaleCrop>false</ScaleCrop>
  <LinksUpToDate>false</LinksUpToDate>
  <CharactersWithSpaces>2988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Administrator</cp:lastModifiedBy>
  <cp:lastPrinted>2022-09-13T03:35:00Z</cp:lastPrinted>
  <dcterms:modified xsi:type="dcterms:W3CDTF">2023-04-12T07:14:21Z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6C37313BFE7848FBBE8F34270F600DB8_13</vt:lpwstr>
  </property>
</Properties>
</file>