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jc w:val="center"/>
        <w:textAlignment w:val="center"/>
        <w:rPr>
          <w:rFonts w:hint="eastAsia" w:ascii="方正小标宋简体" w:hAnsi="宋体" w:eastAsia="方正小标宋简体" w:cs="Arial"/>
          <w:b/>
          <w:bCs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2022年缙云县融媒体中心专项招聘“三支一扶”计划服务期满考核合格人员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highlight w:val="none"/>
        </w:rPr>
        <w:t>拟聘用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highlight w:val="none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highlight w:val="none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highlight w:val="none"/>
          <w:lang w:val="en-US" w:eastAsia="zh-CN"/>
        </w:rPr>
        <w:t>单</w:t>
      </w:r>
    </w:p>
    <w:tbl>
      <w:tblPr>
        <w:tblStyle w:val="2"/>
        <w:tblpPr w:leftFromText="180" w:rightFromText="180" w:vertAnchor="text" w:horzAnchor="page" w:tblpX="1132" w:tblpY="593"/>
        <w:tblOverlap w:val="never"/>
        <w:tblW w:w="92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009"/>
        <w:gridCol w:w="795"/>
        <w:gridCol w:w="3735"/>
        <w:gridCol w:w="1527"/>
        <w:gridCol w:w="14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拟聘用单位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徐肖晓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女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缙云县融媒体中心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新媒体编辑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F3E5E"/>
    <w:rsid w:val="1155228F"/>
    <w:rsid w:val="5CE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2023-04-12T08:59:00Z</dcterms:created>
  <dc:creator>user</dc:creator>
  <cp:lastModifiedBy>user</cp:lastModifiedBy>
  <dcterms:modified xsi:type="dcterms:W3CDTF">2023-04-12T08:59:51Z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