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E6" w:rsidRPr="000E6F22" w:rsidRDefault="00D63BE6" w:rsidP="00D63BE6">
      <w:pPr>
        <w:widowControl/>
        <w:spacing w:beforeLines="100" w:before="312" w:afterLines="50" w:after="156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r w:rsidRPr="000E6F22"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浙江环境监测工程有限公司招聘简章</w:t>
      </w:r>
    </w:p>
    <w:p w:rsidR="00D63BE6" w:rsidRPr="000E6F22" w:rsidRDefault="00D63BE6" w:rsidP="00D63BE6">
      <w:pPr>
        <w:spacing w:line="52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</w:p>
    <w:tbl>
      <w:tblPr>
        <w:tblW w:w="4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97"/>
        <w:gridCol w:w="2025"/>
        <w:gridCol w:w="1158"/>
        <w:gridCol w:w="2517"/>
        <w:gridCol w:w="1302"/>
        <w:gridCol w:w="1394"/>
        <w:gridCol w:w="3622"/>
      </w:tblGrid>
      <w:tr w:rsidR="00D63BE6" w:rsidRPr="000E6F22" w:rsidTr="009C550E">
        <w:trPr>
          <w:cantSplit/>
          <w:trHeight w:val="747"/>
          <w:tblHeader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0E6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 号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63BE6" w:rsidRPr="000E6F22" w:rsidRDefault="00D63BE6" w:rsidP="009C55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 位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63BE6" w:rsidRPr="000E6F22" w:rsidRDefault="00D63BE6" w:rsidP="009C550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0E6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0E6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63BE6" w:rsidRPr="000E6F22" w:rsidRDefault="00D63BE6" w:rsidP="009C550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0E6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 业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63BE6" w:rsidRPr="000E6F22" w:rsidRDefault="00D63BE6" w:rsidP="009C550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0E6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0E6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63BE6" w:rsidRPr="000E6F22" w:rsidRDefault="00D63BE6" w:rsidP="009C550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0E6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 龄</w:t>
            </w:r>
          </w:p>
        </w:tc>
        <w:tc>
          <w:tcPr>
            <w:tcW w:w="1413" w:type="pct"/>
            <w:vAlign w:val="center"/>
          </w:tcPr>
          <w:p w:rsidR="00D63BE6" w:rsidRPr="000E6F22" w:rsidRDefault="00D63BE6" w:rsidP="009C550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 注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C11395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C11395">
              <w:rPr>
                <w:rFonts w:ascii="仿宋_GB2312" w:eastAsia="仿宋_GB2312" w:hint="eastAsia"/>
                <w:sz w:val="20"/>
                <w:szCs w:val="20"/>
              </w:rPr>
              <w:t>会计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工商管理类（会计学、财务管理、审计学、财务会计教育）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本科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及以上学历，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35周岁及以下（具有高级会计师任职资格，年龄可放宽至40周岁）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中级会计师及以上职称，具有较强的国有企业财务专业知识、擅长财务分析报告编写、熟悉高新企业申报及账务处理，有良好的沟通协调能力。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C11395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C11395">
              <w:rPr>
                <w:rFonts w:ascii="仿宋_GB2312" w:eastAsia="仿宋_GB2312" w:hint="eastAsia"/>
                <w:sz w:val="20"/>
                <w:szCs w:val="20"/>
              </w:rPr>
              <w:t>环境监测1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研究生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硕士及以上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对环境监测有一定基础与了解，掌握地表水及饮用水相关现场仪器的操作；具有较强的文字功底和沟通表达能力。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C11395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C11395">
              <w:rPr>
                <w:rFonts w:ascii="仿宋_GB2312" w:eastAsia="仿宋_GB2312" w:hint="eastAsia"/>
                <w:sz w:val="20"/>
                <w:szCs w:val="20"/>
              </w:rPr>
              <w:t>智慧监测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环境科学与工程类、计算机科学与技术类（数据科学和信息技术）、数学类（数据智能分析与应用）、地质学类（遥感与地理信息系统）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研究生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硕士及以上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35周岁及以下（具有高工任职资格，年龄可放宽至40周岁）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熟悉智慧化环境监测相关业务知识，3年以上相关岗位工作经验，具备较好的科研能力，适应长期出差。副高级技术职称及以上者优先。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C11395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C11395">
              <w:rPr>
                <w:rFonts w:ascii="仿宋_GB2312" w:eastAsia="仿宋_GB2312" w:hint="eastAsia"/>
                <w:sz w:val="20"/>
                <w:szCs w:val="20"/>
              </w:rPr>
              <w:t>环境监测与评价1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环境科学与工程类、化学类（化学、化学（应用化学）、分析化学）、化学工程与技术类（化学工程、应用化学）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研究生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硕士及以上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35周岁及以下（具有高工任职资格，年龄可放宽至40周岁）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具备扎实的生态环境保护相关法律法规、技术规范、环境标准等专业知识；掌握实验室基础理论知识和基本操作技能；具有一定大型仪器分析技术能力；具有一定文字功底，可胜任各</w:t>
            </w:r>
            <w:proofErr w:type="gramStart"/>
            <w:r w:rsidRPr="000E6F22">
              <w:rPr>
                <w:rFonts w:ascii="仿宋_GB2312" w:eastAsia="仿宋_GB2312" w:hint="eastAsia"/>
                <w:sz w:val="20"/>
                <w:szCs w:val="20"/>
              </w:rPr>
              <w:t>类报告</w:t>
            </w:r>
            <w:proofErr w:type="gramEnd"/>
            <w:r w:rsidRPr="000E6F22">
              <w:rPr>
                <w:rFonts w:ascii="仿宋_GB2312" w:eastAsia="仿宋_GB2312" w:hint="eastAsia"/>
                <w:sz w:val="20"/>
                <w:szCs w:val="20"/>
              </w:rPr>
              <w:t>的编制工作；能适应短期出差。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C11395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C11395">
              <w:rPr>
                <w:rFonts w:ascii="仿宋_GB2312" w:eastAsia="仿宋_GB2312" w:hint="eastAsia"/>
                <w:sz w:val="20"/>
                <w:szCs w:val="20"/>
              </w:rPr>
              <w:t>环境监测与咨询1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环境科学与工程类、大气科学类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研究生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硕士及以上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35周岁及以下（博士研究生放宽到40周岁）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具有温室气体排放控制及监测、气候变化应对、遥感技术应用研究方向的从业经验者优先。熟练使用ARCGIS软件，具备独立制作、修正矢量图的能力，具备一定的大气污染物扩散模型使用能力。需要有较强的沟通能力、专业背景知识、团队合作意识、抗压能力、钻研能力。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C11395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C11395">
              <w:rPr>
                <w:rFonts w:ascii="仿宋_GB2312" w:eastAsia="仿宋_GB2312" w:hint="eastAsia"/>
                <w:sz w:val="20"/>
                <w:szCs w:val="20"/>
              </w:rPr>
              <w:t>环境监测与咨询2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环境科学与工程类、大气科学类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研究生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硕士及以上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35周岁及以下（博士研究生放宽到40周岁）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具有环评从业经验，地质采样、遥感技术应用研究方向从业经验者优先。熟悉各类污染因子调查与扩散预测模型，熟悉规划环评编制工作。需要有较强的沟通能力、专业背景知识、团队合作意识、抗压能力、钻研能力。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C11395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C11395">
              <w:rPr>
                <w:rFonts w:ascii="仿宋_GB2312" w:eastAsia="仿宋_GB2312" w:hint="eastAsia"/>
                <w:sz w:val="20"/>
                <w:szCs w:val="20"/>
              </w:rPr>
              <w:t>环境监测与咨询3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环境科学与工程类、化学类、物理学类（声学）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研究生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硕士及以上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熟悉环境监测相关业务知识，能够与业主和管理部门进行有效沟通，可胜任各</w:t>
            </w:r>
            <w:proofErr w:type="gramStart"/>
            <w:r w:rsidRPr="000E6F22">
              <w:rPr>
                <w:rFonts w:ascii="仿宋_GB2312" w:eastAsia="仿宋_GB2312" w:hint="eastAsia"/>
                <w:sz w:val="20"/>
                <w:szCs w:val="20"/>
              </w:rPr>
              <w:t>类报告</w:t>
            </w:r>
            <w:proofErr w:type="gramEnd"/>
            <w:r w:rsidRPr="000E6F22">
              <w:rPr>
                <w:rFonts w:ascii="仿宋_GB2312" w:eastAsia="仿宋_GB2312" w:hint="eastAsia"/>
                <w:sz w:val="20"/>
                <w:szCs w:val="20"/>
              </w:rPr>
              <w:t>的编制工作，适应长期出差。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E55F3A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55F3A">
              <w:rPr>
                <w:rFonts w:ascii="仿宋_GB2312" w:eastAsia="仿宋_GB2312" w:hint="eastAsia"/>
                <w:sz w:val="20"/>
                <w:szCs w:val="20"/>
              </w:rPr>
              <w:t>环境咨询业务经理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E55F3A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化学类、环境科学与工程类、大气科学类、海洋科学类、化学工程与技术类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研究生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硕士及以上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（具有2年以上环境咨询相关工作经验者可放宽到本科/学士）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需要有较强的沟通能力、专业背景知识、团队合作意识、抗压能力、钻研能力，具备方案（报告）编制的能力，能够适应出差。有相关行业工作经验优先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5B4812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55F3A">
              <w:rPr>
                <w:rFonts w:ascii="仿宋_GB2312" w:eastAsia="仿宋_GB2312" w:hint="eastAsia"/>
                <w:sz w:val="20"/>
                <w:szCs w:val="20"/>
              </w:rPr>
              <w:t>环境咨询1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环境科学与工程类、化学类、自然保护与环境生态类、生物工程类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本科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及以上学历，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35周岁及以下（具有5年以上相关工作经验者放宽到40周岁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5922F0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具有研究生学历、硕士学位者优先，具有5年及以上相关工作经验者优先。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 w:rsidRPr="000E6F22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5B4812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55F3A">
              <w:rPr>
                <w:rFonts w:ascii="仿宋_GB2312" w:eastAsia="仿宋_GB2312" w:hint="eastAsia"/>
                <w:sz w:val="20"/>
                <w:szCs w:val="20"/>
              </w:rPr>
              <w:t>环境咨询2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环境科学与工程类、化学类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研究生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硕士及以上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（具有2年以上环境咨询相关工作经验者可放宽到本科/学士）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需要有较强的沟通能力、专业背景知识、团队合作意识、抗压能力、钻研能力，具备方案（报告）编制的能力，能够适应出差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</w:t>
            </w:r>
            <w:r w:rsidRPr="000E6F22">
              <w:rPr>
                <w:rFonts w:ascii="仿宋" w:eastAsia="仿宋" w:hAnsi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5B4812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55F3A">
              <w:rPr>
                <w:rFonts w:ascii="仿宋_GB2312" w:eastAsia="仿宋_GB2312" w:hint="eastAsia"/>
                <w:sz w:val="20"/>
                <w:szCs w:val="20"/>
              </w:rPr>
              <w:t>监测与咨询项目经理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化学类、环境科学与工程类、大气科学类、海洋科学类、地理学类、物理学类、地球物理学类、生物学类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研究生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硕士及以上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（具有2年以上环境咨询相关工作经验者可放宽到本科/学士）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35周岁及以下（具有高工任职资格，年龄可放宽至40周岁）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5922F0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 xml:space="preserve">1、熟悉生态环境保护相关法律法规、环保标准技术规范，组织研究上级生态环境部门文件政策转化为项目业务； </w:t>
            </w: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、牵头组织新项目新业务实施的技术研究工作；</w:t>
            </w: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、承担大型综合性项目负责及组织实施开展；</w:t>
            </w:r>
            <w:r>
              <w:rPr>
                <w:rFonts w:ascii="仿宋_GB2312" w:eastAsia="仿宋_GB2312" w:hint="eastAsia"/>
                <w:sz w:val="20"/>
                <w:szCs w:val="20"/>
              </w:rPr>
              <w:t>4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、严格</w:t>
            </w:r>
            <w:r>
              <w:rPr>
                <w:rFonts w:ascii="仿宋_GB2312" w:eastAsia="仿宋_GB2312" w:hint="eastAsia"/>
                <w:sz w:val="20"/>
                <w:szCs w:val="20"/>
              </w:rPr>
              <w:t>执行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公司质量管理规定，严格遵守公司工作纪律和党风廉政制度；</w:t>
            </w:r>
            <w:r>
              <w:rPr>
                <w:rFonts w:ascii="仿宋_GB2312" w:eastAsia="仿宋_GB2312" w:hint="eastAsia"/>
                <w:sz w:val="20"/>
                <w:szCs w:val="20"/>
              </w:rPr>
              <w:t>5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、有环境监测与咨询技术机构工作经验者优先。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E55F3A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E55F3A">
              <w:rPr>
                <w:rFonts w:ascii="仿宋_GB2312" w:eastAsia="仿宋_GB2312" w:hint="eastAsia"/>
                <w:sz w:val="20"/>
                <w:szCs w:val="20"/>
              </w:rPr>
              <w:t>环境监测2（劳务派遣）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环境科学与工程类、化学类（化学、应用化学）、化工与制药类（化学工程与工艺）、食品科学与工程类（食品安全与检测）、药学类（药物分析）、生物科学类（生物科学）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本科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及以上学历，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熟悉环境监测相关业务知识，能独立完成现场监测和采样任务，或掌握实验室基础理论知识和基本操作技能，适应长期出差。3年以上相关岗位工作经验优先，获得过生态环境监测相关的岗位技能竞赛奖项者优先。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5B4812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55F3A">
              <w:rPr>
                <w:rFonts w:ascii="仿宋_GB2312" w:eastAsia="仿宋_GB2312" w:hint="eastAsia"/>
                <w:sz w:val="20"/>
                <w:szCs w:val="20"/>
              </w:rPr>
              <w:t>环境监测与分析1（劳务派遣）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环境科学与工程类、化学类（化学、应用化学）、化工与制药类（化学工程与工艺）、生物科学类（生物科学）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本科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及以上学历，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35周岁及以下（具有高工任职资格，年龄可放宽至40周岁）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5922F0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掌握实验室基础理论知识和基本操作技能；熟悉实验室质量管理体系运作、资质认定评审相关工作；能适应长期出差或高空作业。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5B4812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55F3A">
              <w:rPr>
                <w:rFonts w:ascii="仿宋_GB2312" w:eastAsia="仿宋_GB2312" w:hint="eastAsia"/>
                <w:sz w:val="20"/>
                <w:szCs w:val="20"/>
              </w:rPr>
              <w:t>环境监测与分析2（劳务派遣）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环境科学与工程类、化学类（具有1年以上LDAR相关工作经验的可以放宽专业要求）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本科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及以上学历，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熟悉环境监测相关业务知识，适应长期现场检测工作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5B4812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E55F3A">
              <w:rPr>
                <w:rFonts w:ascii="仿宋_GB2312" w:eastAsia="仿宋_GB2312" w:hint="eastAsia"/>
                <w:sz w:val="20"/>
                <w:szCs w:val="20"/>
              </w:rPr>
              <w:t>环境监测与咨询4（劳务派遣）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化学类、环境科学与工程类、大气科学类、海洋科学类、地理科学类、物理学类、地球物理学类、生物科学类、自然保护与环境生态类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本科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及以上学历，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有相关行业工作经验优先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5B4812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491963">
              <w:rPr>
                <w:rFonts w:ascii="仿宋_GB2312" w:eastAsia="仿宋_GB2312" w:hint="eastAsia"/>
                <w:sz w:val="20"/>
                <w:szCs w:val="20"/>
              </w:rPr>
              <w:t>环境监测3（劳务派遣）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环境科学与工程类、化学类、自然保护与环境生态类、生物工程类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本科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及以上学历，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35周岁及以下（具有5年以上相关工作经验者放宽到40周岁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5922F0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5年及以上相关工作经验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5B4812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85250">
              <w:rPr>
                <w:rFonts w:ascii="仿宋_GB2312" w:eastAsia="仿宋_GB2312" w:hint="eastAsia"/>
                <w:sz w:val="20"/>
                <w:szCs w:val="20"/>
              </w:rPr>
              <w:t>环境监测与评价2（劳务派遣）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环境科学与工程类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本科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及以上学历，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需要有较强的沟通能力、专业背景知识、团队合作意识、抗压能力、钻研能力，具备方案（报告）编制的能力，能够适应野外作业和出差</w:t>
            </w:r>
          </w:p>
        </w:tc>
      </w:tr>
      <w:tr w:rsidR="00D63BE6" w:rsidRPr="000E6F22" w:rsidTr="009C550E">
        <w:trPr>
          <w:cantSplit/>
          <w:trHeight w:val="20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 w:rsidRPr="000E6F22"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5B4812" w:rsidRDefault="00D63BE6" w:rsidP="009C550E">
            <w:pPr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C11395">
              <w:rPr>
                <w:rFonts w:ascii="仿宋_GB2312" w:eastAsia="仿宋_GB2312" w:hint="eastAsia"/>
                <w:sz w:val="20"/>
                <w:szCs w:val="20"/>
              </w:rPr>
              <w:t>环境监测与咨询5（劳务派遣）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化学类、环境科学与工程类、大气科学类、海洋科学类、地理科学类、物理学类、地球物理学类、生物科学类、自然保护与环境生态类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本科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及以上学历，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学士及以上</w:t>
            </w:r>
            <w:r>
              <w:rPr>
                <w:rFonts w:ascii="仿宋_GB2312" w:eastAsia="仿宋_GB2312" w:hint="eastAsia"/>
                <w:sz w:val="20"/>
                <w:szCs w:val="20"/>
              </w:rPr>
              <w:t>学位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>35周岁及以下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E6" w:rsidRPr="000E6F22" w:rsidRDefault="00D63BE6" w:rsidP="009C550E">
            <w:pPr>
              <w:spacing w:line="240" w:lineRule="atLeas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0E6F22">
              <w:rPr>
                <w:rFonts w:ascii="仿宋_GB2312" w:eastAsia="仿宋_GB2312" w:hint="eastAsia"/>
                <w:sz w:val="20"/>
                <w:szCs w:val="20"/>
              </w:rPr>
              <w:t xml:space="preserve">1、熟悉生态环境保护相关法律法规、环保标准技术规范，参与研究上级生态环境部门文件政策转化为项目业务； </w:t>
            </w: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、参与新项目新业务实施的技术研究工作；</w:t>
            </w: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、严格</w:t>
            </w:r>
            <w:r>
              <w:rPr>
                <w:rFonts w:ascii="仿宋_GB2312" w:eastAsia="仿宋_GB2312" w:hint="eastAsia"/>
                <w:sz w:val="20"/>
                <w:szCs w:val="20"/>
              </w:rPr>
              <w:t>执行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公司质量管理规定，严格遵守公司工作纪律和党风廉政制度。</w:t>
            </w:r>
            <w:r>
              <w:rPr>
                <w:rFonts w:ascii="仿宋_GB2312" w:eastAsia="仿宋_GB2312" w:hint="eastAsia"/>
                <w:sz w:val="20"/>
                <w:szCs w:val="20"/>
              </w:rPr>
              <w:t>4</w:t>
            </w:r>
            <w:r w:rsidRPr="000E6F22">
              <w:rPr>
                <w:rFonts w:ascii="仿宋_GB2312" w:eastAsia="仿宋_GB2312" w:hint="eastAsia"/>
                <w:sz w:val="20"/>
                <w:szCs w:val="20"/>
              </w:rPr>
              <w:t>、具有研究生学历、硕士学位者优先。</w:t>
            </w:r>
          </w:p>
        </w:tc>
      </w:tr>
    </w:tbl>
    <w:p w:rsidR="00EE4D06" w:rsidRDefault="00D63BE6"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Pr="000E6F22">
        <w:rPr>
          <w:rFonts w:ascii="Times New Roman" w:eastAsia="仿宋_GB2312" w:hAnsi="Times New Roman" w:hint="eastAsia"/>
          <w:sz w:val="28"/>
          <w:szCs w:val="28"/>
        </w:rPr>
        <w:t xml:space="preserve">                       </w:t>
      </w:r>
      <w:bookmarkStart w:id="0" w:name="_GoBack"/>
      <w:bookmarkEnd w:id="0"/>
    </w:p>
    <w:sectPr w:rsidR="00EE4D06" w:rsidSect="00D63BE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8"/>
    <w:rsid w:val="008F04F8"/>
    <w:rsid w:val="00D63BE6"/>
    <w:rsid w:val="00E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038BF-B749-42D2-B7FB-8AFA9DCB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E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黄丽琼</dc:creator>
  <cp:keywords/>
  <dc:description/>
  <cp:lastModifiedBy>黄丽琼</cp:lastModifiedBy>
  <cp:revision>2</cp:revision>
  <dcterms:created xsi:type="dcterms:W3CDTF">2023-04-04T08:34:00Z</dcterms:created>
  <dcterms:modified xsi:type="dcterms:W3CDTF">2023-04-04T08:34:00Z</dcterms:modified>
</cp:coreProperties>
</file>