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text" w:tblpX="-907"/>
        <w:tblW w:w="153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869"/>
        <w:gridCol w:w="925"/>
        <w:gridCol w:w="5723"/>
        <w:gridCol w:w="1260"/>
        <w:gridCol w:w="2180"/>
        <w:gridCol w:w="2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  <w:t>泸州市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eastAsia="zh-CN"/>
              </w:rPr>
              <w:t>自然资源和规划局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公开招聘编外聘用人员岗位表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5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要求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专业技术岗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1.测绘类：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测绘工程、遥感科学与技术、大地测量、测量工程、摄影测量与遥感、地图学、土地资源利用与信息技术、地理国情监测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" w:eastAsia="zh-CN" w:bidi="ar"/>
              </w:rPr>
              <w:t>.建筑类：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建筑学、城市规划、城乡规划、景观设计、景观建筑设计、城镇建设、园林景观设计；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3.工商管理类：审计、审计学、会计、会计学、审计实务、财务会计；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4.公共管理类：土地资源管理。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全日制本科及以上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35周岁及以下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有相关工作经历者优先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87A796"/>
    <w:rsid w:val="3D5444F6"/>
    <w:rsid w:val="4A732343"/>
    <w:rsid w:val="B687A796"/>
    <w:rsid w:val="EBFF7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2022-06-21T10:44:00Z</dcterms:created>
  <dc:creator>user</dc:creator>
  <cp:lastModifiedBy>春天夏天</cp:lastModifiedBy>
  <cp:lastPrinted>2022-06-21T10:53:22Z</cp:lastPrinted>
  <dcterms:modified xsi:type="dcterms:W3CDTF">2023-04-07T09:31:22Z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52954A7E9271414F9CE922FB506ADACD</vt:lpwstr>
  </property>
</Properties>
</file>