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560" w:lineRule="exact"/>
        <w:ind w:left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  <w:t>岗位职责及任职资格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湖北省医药工业研究院有限公司企业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管理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val="en-US" w:eastAsia="zh-CN"/>
        </w:rPr>
        <w:t>招聘数量：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1个</w:t>
      </w:r>
    </w:p>
    <w:p>
      <w:pPr>
        <w:keepNext w:val="0"/>
        <w:keepLines w:val="0"/>
        <w:pageBreakBefore w:val="0"/>
        <w:tabs>
          <w:tab w:val="left" w:pos="39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3" w:firstLineChars="200"/>
        <w:textAlignment w:val="center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val="en-US" w:eastAsia="zh-CN"/>
        </w:rPr>
        <w:t>工作地点：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湖北武汉；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val="en-US" w:eastAsia="zh-CN"/>
        </w:rPr>
        <w:t>薪酬：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根据胜任力面议。</w:t>
      </w:r>
    </w:p>
    <w:p>
      <w:pPr>
        <w:keepNext w:val="0"/>
        <w:keepLines w:val="0"/>
        <w:pageBreakBefore w:val="0"/>
        <w:tabs>
          <w:tab w:val="left" w:pos="39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3" w:firstLineChars="200"/>
        <w:textAlignment w:val="center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  <w:t>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根据国家政策及行业发展的状况，在总经理的领导下参与制定公司的战略规划和产品研发方向，并根据公司中长期规划，参与制定年度研发目标及部门各项工作目标；协助总经理负责新项目的开发引进。能够把握宏观研发趋势，确定公司研发方向，收集并引进前沿技术信息，筛选出符合公司发展方向、具有市场前景和与之资源能力相匹配的项目，并组织立项调研、筛选评估工作，为公司项目决策提供依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负责对现有研发项目的梳理，制定研发预算并对成本费用支出进行把控，负责项目的对内、对外关系的协调，确定相关实验计划和项目所需资源的配置协调（人力、物力、时间等）；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协助总经理建立并完善各项制度，打造高质量的人才队伍，对公司现有技术人才资源进行整合、完善、提升，增强公司技术人才储备深度。负责研发团队日常管理以及团队人员的激励、考核；完成公司领导交办的其他事项。</w:t>
      </w:r>
    </w:p>
    <w:p>
      <w:pPr>
        <w:keepNext w:val="0"/>
        <w:keepLines w:val="0"/>
        <w:pageBreakBefore w:val="0"/>
        <w:tabs>
          <w:tab w:val="left" w:pos="39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3" w:firstLineChars="200"/>
        <w:textAlignment w:val="center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任职资格变更至如下：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</w:rPr>
        <w:t>年龄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45岁，本科及以上学历，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年以上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eastAsia="zh-CN"/>
        </w:rPr>
        <w:t>同业管理岗位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工作经验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具有较强的沟通能力、协调能力、执行能力与决策能力，高度的责任感和团队领导能力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具有敏锐的洞察力，了解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行业发展动态，能够把握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行业方向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有很强的企业运作、经营管理水平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具有先进的管理理念，熟悉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  <w:lang w:eastAsia="zh-CN"/>
        </w:rPr>
        <w:t>同类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公司质量、环境、职业健康等管理体系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对产品研发、项目管理过程中的市场调研、进度安排、成本控制、质量管理等方面有较全面的了解和深刻的认识。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  <w:lang w:eastAsia="zh-CN"/>
        </w:rPr>
        <w:t>有国企从业经历、熟悉国企运营体系或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参与过两个及以上化学或生物制品研发项目的全流程（小试、中试、工厂放大验证）管理工作者优先。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3E8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2023-04-06T07:29:24Z</dcterms:created>
  <dc:creator>Administrator</dc:creator>
  <cp:lastModifiedBy>Administrator</cp:lastModifiedBy>
  <dcterms:modified xsi:type="dcterms:W3CDTF">2023-04-06T07:29:44Z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9E784B7C0F584830961C93BC1D34C4D4</vt:lpwstr>
  </property>
</Properties>
</file>