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jc w:val="center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  <w:t>在线笔试违纪行为认定及处理办法</w:t>
      </w:r>
    </w:p>
    <w:p>
      <w:pPr>
        <w:ind w:firstLine="636"/>
        <w:jc w:val="center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</w:pPr>
      <w:bookmarkStart w:id="1" w:name="_GoBack"/>
      <w:bookmarkEnd w:id="1"/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956954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DF9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185</Words>
  <Characters>1059</Characters>
  <Lines>8</Lines>
  <Paragraphs>2</Paragraphs>
  <TotalTime>104</TotalTime>
  <ScaleCrop>false</ScaleCrop>
  <LinksUpToDate>false</LinksUpToDate>
  <CharactersWithSpaces>1242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WPS_1532603777</dc:creator>
  <cp:lastModifiedBy>ql</cp:lastModifiedBy>
  <cp:lastPrinted>2020-09-16T09:57:00Z</cp:lastPrinted>
  <dcterms:modified xsi:type="dcterms:W3CDTF">2023-04-14T12:37:52Z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