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cs="Times New Roman"/>
          <w:color w:val="0D0D0D"/>
          <w:kern w:val="0"/>
          <w:sz w:val="28"/>
          <w:szCs w:val="28"/>
        </w:rPr>
      </w:pPr>
      <w:r>
        <w:rPr>
          <w:rFonts w:hint="eastAsia" w:ascii="宋体" w:cs="Times New Roman"/>
          <w:color w:val="0D0D0D"/>
          <w:kern w:val="0"/>
          <w:sz w:val="28"/>
          <w:szCs w:val="28"/>
        </w:rPr>
        <w:t>附件一：</w:t>
      </w:r>
    </w:p>
    <w:p>
      <w:pPr>
        <w:jc w:val="center"/>
        <w:rPr>
          <w:rFonts w:hint="eastAsia" w:ascii="宋体" w:cs="Times New Roman"/>
          <w:color w:val="0D0D0D"/>
          <w:kern w:val="0"/>
          <w:sz w:val="56"/>
          <w:szCs w:val="56"/>
        </w:rPr>
      </w:pPr>
      <w:r>
        <w:rPr>
          <w:rFonts w:hint="eastAsia" w:ascii="宋体" w:cs="Times New Roman"/>
          <w:color w:val="0D0D0D"/>
          <w:kern w:val="0"/>
          <w:sz w:val="56"/>
          <w:szCs w:val="56"/>
        </w:rPr>
        <w:t>岗位设置表</w:t>
      </w:r>
    </w:p>
    <w:p>
      <w:pPr>
        <w:jc w:val="center"/>
        <w:rPr>
          <w:rFonts w:hint="eastAsia" w:ascii="宋体" w:cs="Times New Roman"/>
          <w:color w:val="0D0D0D"/>
          <w:kern w:val="0"/>
          <w:sz w:val="44"/>
          <w:szCs w:val="44"/>
        </w:rPr>
      </w:pPr>
    </w:p>
    <w:tbl>
      <w:tblPr>
        <w:tblStyle w:val="2"/>
        <w:tblW w:w="15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257"/>
        <w:gridCol w:w="2370"/>
        <w:gridCol w:w="615"/>
        <w:gridCol w:w="1575"/>
        <w:gridCol w:w="735"/>
        <w:gridCol w:w="1320"/>
        <w:gridCol w:w="840"/>
        <w:gridCol w:w="2955"/>
        <w:gridCol w:w="1350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9" w:hRule="atLeast"/>
          <w:jc w:val="center"/>
        </w:trPr>
        <w:tc>
          <w:tcPr>
            <w:tcW w:w="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  <w:t>序号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  <w:t>用工单位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  <w:t>部门及岗位名称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  <w:t>人数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  <w:t xml:space="preserve">年龄       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  <w:t xml:space="preserve"> （周岁）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性别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  <w:t>学历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  <w:t>专业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  <w:t>工作经验要求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C0C0C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  <w:lang w:val="en-US" w:eastAsia="zh-CN"/>
              </w:rPr>
              <w:t>用工性质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1</w:t>
            </w:r>
          </w:p>
        </w:tc>
        <w:tc>
          <w:tcPr>
            <w:tcW w:w="1257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水务集团</w:t>
            </w:r>
          </w:p>
        </w:tc>
        <w:tc>
          <w:tcPr>
            <w:tcW w:w="237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仓库管理员</w:t>
            </w:r>
          </w:p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安装分公司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61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周岁及以下</w:t>
            </w:r>
          </w:p>
        </w:tc>
        <w:tc>
          <w:tcPr>
            <w:tcW w:w="73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不限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大专及以上</w:t>
            </w:r>
          </w:p>
        </w:tc>
        <w:tc>
          <w:tcPr>
            <w:tcW w:w="84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不限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C0C0C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有相关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优先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C0C0C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C0C0C"/>
                <w:kern w:val="0"/>
                <w:lang w:val="en-US" w:eastAsia="zh-CN"/>
              </w:rPr>
              <w:t>劳务派遣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 xml:space="preserve">直接面试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42" w:hRule="atLeast"/>
          <w:jc w:val="center"/>
        </w:trPr>
        <w:tc>
          <w:tcPr>
            <w:tcW w:w="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C0C0C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0C0C0C"/>
                <w:kern w:val="0"/>
                <w:lang w:val="en-US" w:eastAsia="zh-CN"/>
              </w:rPr>
              <w:t>2</w:t>
            </w:r>
          </w:p>
        </w:tc>
        <w:tc>
          <w:tcPr>
            <w:tcW w:w="1257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</w:p>
        </w:tc>
        <w:tc>
          <w:tcPr>
            <w:tcW w:w="237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孝</w:t>
            </w:r>
            <w:r>
              <w:rPr>
                <w:rFonts w:hint="eastAsia" w:ascii="宋体" w:hAnsi="宋体"/>
                <w:lang w:val="en-US" w:eastAsia="zh-CN"/>
              </w:rPr>
              <w:t>源</w:t>
            </w:r>
            <w:r>
              <w:rPr>
                <w:rFonts w:hint="eastAsia" w:ascii="宋体" w:hAnsi="宋体"/>
              </w:rPr>
              <w:t>营业部</w:t>
            </w:r>
            <w:r>
              <w:rPr>
                <w:rFonts w:hint="eastAsia" w:ascii="宋体" w:hAnsi="宋体"/>
                <w:lang w:val="en-US" w:eastAsia="zh-CN"/>
              </w:rPr>
              <w:t>中控操作员</w:t>
            </w:r>
          </w:p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（思源供水公司）</w:t>
            </w:r>
          </w:p>
        </w:tc>
        <w:tc>
          <w:tcPr>
            <w:tcW w:w="61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color w:val="000000"/>
              </w:rPr>
              <w:t>周岁及以下</w:t>
            </w:r>
          </w:p>
        </w:tc>
        <w:tc>
          <w:tcPr>
            <w:tcW w:w="73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男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/>
              </w:rPr>
              <w:t>大专及以上</w:t>
            </w:r>
          </w:p>
        </w:tc>
        <w:tc>
          <w:tcPr>
            <w:tcW w:w="84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不限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有相关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优先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</w:rPr>
            </w:pP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 xml:space="preserve">直接面试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42" w:hRule="atLeast"/>
          <w:jc w:val="center"/>
        </w:trPr>
        <w:tc>
          <w:tcPr>
            <w:tcW w:w="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C0C0C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C0C0C"/>
                <w:kern w:val="0"/>
                <w:lang w:val="en-US" w:eastAsia="zh-CN"/>
              </w:rPr>
              <w:t>3</w:t>
            </w:r>
          </w:p>
        </w:tc>
        <w:tc>
          <w:tcPr>
            <w:tcW w:w="1257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</w:p>
        </w:tc>
        <w:tc>
          <w:tcPr>
            <w:tcW w:w="237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孝</w:t>
            </w:r>
            <w:r>
              <w:rPr>
                <w:rFonts w:hint="eastAsia" w:ascii="宋体" w:hAnsi="宋体"/>
                <w:lang w:val="en-US" w:eastAsia="zh-CN"/>
              </w:rPr>
              <w:t>源</w:t>
            </w:r>
            <w:r>
              <w:rPr>
                <w:rFonts w:hint="eastAsia" w:ascii="宋体" w:hAnsi="宋体"/>
              </w:rPr>
              <w:t>营业部抢维修员</w:t>
            </w:r>
          </w:p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（思源供水公司）</w:t>
            </w:r>
          </w:p>
        </w:tc>
        <w:tc>
          <w:tcPr>
            <w:tcW w:w="61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55</w:t>
            </w:r>
            <w:r>
              <w:rPr>
                <w:rFonts w:hint="eastAsia" w:ascii="宋体" w:hAnsi="宋体" w:cs="宋体"/>
                <w:color w:val="000000"/>
              </w:rPr>
              <w:t>周岁及以下</w:t>
            </w:r>
          </w:p>
        </w:tc>
        <w:tc>
          <w:tcPr>
            <w:tcW w:w="73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</w:rPr>
              <w:t>男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初中</w:t>
            </w:r>
            <w:r>
              <w:rPr>
                <w:rFonts w:ascii="宋体" w:hAnsi="宋体" w:cs="宋体"/>
                <w:color w:val="000000"/>
              </w:rPr>
              <w:t>及以上</w:t>
            </w:r>
          </w:p>
        </w:tc>
        <w:tc>
          <w:tcPr>
            <w:tcW w:w="84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lang w:eastAsia="zh-CN"/>
              </w:rPr>
              <w:t>限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</w:rPr>
              <w:t>具有管道施工工作经验优先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</w:rPr>
            </w:pP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直接面试</w:t>
            </w:r>
          </w:p>
        </w:tc>
      </w:tr>
    </w:tbl>
    <w:p>
      <w:pPr>
        <w:rPr>
          <w:rFonts w:ascii="宋体" w:cs="Times New Roman"/>
          <w:color w:val="0D0D0D"/>
          <w:kern w:val="0"/>
          <w:sz w:val="28"/>
          <w:szCs w:val="28"/>
        </w:rPr>
        <w:sectPr>
          <w:pgSz w:w="16838" w:h="11906" w:orient="landscape"/>
          <w:pgMar w:top="1797" w:right="1103" w:bottom="1797" w:left="1440" w:header="851" w:footer="992" w:gutter="0"/>
          <w:cols w:space="425" w:num="1"/>
          <w:docGrid w:type="linesAndChar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6754752E"/>
    <w:rsid w:val="6754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2023-04-11T06:52:00Z</dcterms:created>
  <dc:creator>苏</dc:creator>
  <cp:lastModifiedBy>苏</cp:lastModifiedBy>
  <dcterms:modified xsi:type="dcterms:W3CDTF">2023-04-11T06:52:11Z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1AFACE32588F4D698413FC4E2AB3F408_11</vt:lpwstr>
  </property>
</Properties>
</file>