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>附件4</w:t>
      </w:r>
      <w:r>
        <w:rPr>
          <w:rFonts w:hint="eastAsia" w:ascii="黑体" w:hAnsi="黑体" w:eastAsia="黑体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教师资格证书补发换发申请表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本人正面</w:t>
            </w:r>
            <w:r>
              <w:rPr>
                <w:rFonts w:hint="eastAsia" w:ascii="宋体" w:hAnsi="宋体"/>
                <w:szCs w:val="21"/>
              </w:rPr>
              <w:t>二</w:t>
            </w:r>
            <w:r>
              <w:rPr>
                <w:rFonts w:ascii="宋体" w:hAnsi="宋体"/>
                <w:szCs w:val="21"/>
              </w:rPr>
              <w:t>寸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资格种类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任教学科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身份证件类型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身份证件号码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  <w:tc>
          <w:tcPr>
            <w:tcW w:w="558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原发证机关</w:t>
            </w:r>
          </w:p>
        </w:tc>
        <w:tc>
          <w:tcPr>
            <w:tcW w:w="324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原发证时间</w:t>
            </w:r>
          </w:p>
        </w:tc>
        <w:tc>
          <w:tcPr>
            <w:tcW w:w="19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80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申请事由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360" w:lineRule="auto"/>
              <w:ind w:left="-107" w:leftChars="-51" w:firstLine="105" w:firstLineChars="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□证书遗失需补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800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6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□证书损毁影响使用需换发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  诺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以上信息准确，情况属实。因信息有误造成的一切后果由本人承担。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以下内容由</w:t>
            </w:r>
            <w:r>
              <w:rPr>
                <w:rFonts w:hint="eastAsia" w:ascii="宋体" w:hAnsi="宋体"/>
                <w:szCs w:val="21"/>
                <w:lang w:eastAsia="zh-CN"/>
              </w:rPr>
              <w:t>发证机关</w:t>
            </w:r>
            <w:r>
              <w:rPr>
                <w:rFonts w:hint="eastAsia" w:ascii="宋体" w:hAnsi="宋体"/>
                <w:szCs w:val="21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360" w:lineRule="auto"/>
              <w:ind w:firstLine="63" w:firstLineChars="3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有关材料已审核，情况属实。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</w:t>
            </w:r>
          </w:p>
          <w:p>
            <w:pPr>
              <w:spacing w:line="360" w:lineRule="auto"/>
              <w:ind w:firstLine="2100" w:firstLineChars="1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发证机关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560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负责人签名：                   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（公章）                     年    月    日</w:t>
            </w:r>
          </w:p>
        </w:tc>
      </w:tr>
    </w:tbl>
    <w:p>
      <w:pPr>
        <w:spacing w:line="500" w:lineRule="exact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>备注：</w:t>
      </w: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所填个人信息应与原教师资格证书信息一致；</w:t>
      </w:r>
    </w:p>
    <w:p>
      <w:pPr>
        <w:ind w:firstLine="735" w:firstLineChars="350"/>
        <w:rPr>
          <w:rFonts w:hint="eastAsia"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本表一式二份，分别存入本人人事档案和发证机关档案；</w:t>
      </w:r>
    </w:p>
    <w:p>
      <w:pPr>
        <w:ind w:firstLine="718" w:firstLineChars="342"/>
      </w:pPr>
      <w:r>
        <w:rPr>
          <w:rFonts w:hint="eastAsia" w:ascii="宋体" w:hAnsi="宋体"/>
        </w:rPr>
        <w:t>3</w:t>
      </w:r>
      <w:r>
        <w:rPr>
          <w:rFonts w:hint="eastAsia" w:ascii="宋体" w:hAnsi="宋体"/>
          <w:lang w:val="en-US" w:eastAsia="zh-CN"/>
        </w:rPr>
        <w:t>.</w:t>
      </w:r>
      <w:r>
        <w:rPr>
          <w:rFonts w:hint="eastAsia" w:ascii="宋体" w:hAnsi="宋体"/>
        </w:rPr>
        <w:t>本表可登录“中国教师资格网”（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HYPERLINK "http://www.jszg.edu.cn/" </w:instrText>
      </w:r>
      <w:r>
        <w:rPr>
          <w:rFonts w:ascii="宋体" w:hAnsi="宋体"/>
        </w:rPr>
        <w:fldChar w:fldCharType="separate"/>
      </w:r>
      <w:r>
        <w:rPr>
          <w:rStyle w:val="7"/>
          <w:rFonts w:ascii="宋体" w:hAnsi="宋体"/>
        </w:rPr>
        <w:t>http://www.jszg.edu.cn/</w:t>
      </w:r>
      <w:r>
        <w:rPr>
          <w:rFonts w:ascii="宋体" w:hAnsi="宋体"/>
        </w:rPr>
        <w:fldChar w:fldCharType="end"/>
      </w:r>
      <w:r>
        <w:rPr>
          <w:rFonts w:hint="eastAsia" w:ascii="宋体" w:hAnsi="宋体"/>
        </w:rPr>
        <w:t>）下载。</w:t>
      </w:r>
      <w:bookmarkStart w:id="0" w:name="_GoBack"/>
      <w:bookmarkEnd w:id="0"/>
    </w:p>
    <w:sectPr>
      <w:pgSz w:w="11906" w:h="16838"/>
      <w:pgMar w:top="2268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33FA6"/>
    <w:rsid w:val="23A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3"/>
    <w:qFormat/>
    <w:uiPriority w:val="0"/>
    <w:pPr>
      <w:spacing w:before="100" w:beforeLines="0" w:beforeAutospacing="1" w:after="0" w:afterLines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2023-04-14T08:45:00Z</dcterms:created>
  <dc:creator>Administrator</dc:creator>
  <cp:lastModifiedBy>Administrator</cp:lastModifiedBy>
  <dcterms:modified xsi:type="dcterms:W3CDTF">2023-04-14T08:51:31Z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