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宁德市旅发集团有限公司</w:t>
      </w:r>
      <w:r>
        <w:rPr>
          <w:rFonts w:hint="eastAsia" w:ascii="方正小标宋简体" w:hAnsi="方正小标宋简体" w:eastAsia="方正小标宋简体" w:cs="方正小标宋简体"/>
          <w:sz w:val="44"/>
          <w:szCs w:val="44"/>
          <w:lang w:val="en-US" w:eastAsia="zh-CN"/>
        </w:rPr>
        <w:t>及</w:t>
      </w:r>
      <w:r>
        <w:rPr>
          <w:rFonts w:hint="eastAsia" w:ascii="方正小标宋简体" w:hAnsi="方正小标宋简体" w:eastAsia="方正小标宋简体" w:cs="方正小标宋简体"/>
          <w:sz w:val="44"/>
          <w:szCs w:val="44"/>
        </w:rPr>
        <w:t>下属子公司简介</w:t>
      </w:r>
    </w:p>
    <w:bookmarkEnd w:id="0"/>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sz w:val="24"/>
          <w:szCs w:val="2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宁德市旅发集团有限公司</w:t>
      </w:r>
      <w:r>
        <w:rPr>
          <w:rFonts w:hint="eastAsia" w:ascii="仿宋_GB2312" w:eastAsia="仿宋_GB2312"/>
          <w:sz w:val="32"/>
          <w:szCs w:val="32"/>
        </w:rPr>
        <w:t>成立于</w:t>
      </w:r>
      <w:r>
        <w:rPr>
          <w:rFonts w:hint="eastAsia" w:ascii="仿宋_GB2312" w:hAnsi="仿宋_GB2312" w:eastAsia="仿宋_GB2312" w:cs="仿宋_GB2312"/>
          <w:sz w:val="32"/>
          <w:szCs w:val="32"/>
        </w:rPr>
        <w:t>2022年7月28日。集团的组建，是市委市政府实施“大旅游大发展”理念，统筹整合全市旅游资产资源作出的重大决策部署。成立以来，集团不断探索文旅融合新路径，致力打造宁德文旅经济投融资平台、项目运作平台、资源整合平台以及旅游业务版块运营平台，积极推动全域旅游高质量发展。集团由市国资委直接控股，现有宁德文旅、霞浦金海、宁德海旅等3家子公司及屏南白水洋·鸳鸯溪5A级旅游景区、霞浦大京3A级旅游景区、周宁君临·月牙湾酒店、福鼎（太姥山）玉湖度假酒店等旅游类资产，总资产约10亿元。</w:t>
      </w:r>
      <w:r>
        <w:rPr>
          <w:rFonts w:hint="eastAsia" w:ascii="仿宋_GB2312" w:hAnsi="仿宋_GB2312" w:eastAsia="仿宋_GB2312" w:cs="仿宋_GB2312"/>
          <w:sz w:val="32"/>
          <w:szCs w:val="32"/>
          <w:lang w:val="en-US" w:eastAsia="zh-CN"/>
        </w:rPr>
        <w:t>联系方式：0593-8993366</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宁德市旅发集团有限公司拥有</w:t>
      </w:r>
      <w:r>
        <w:rPr>
          <w:rFonts w:hint="eastAsia" w:ascii="仿宋_GB2312" w:hAnsi="仿宋_GB2312" w:eastAsia="仿宋_GB2312" w:cs="仿宋_GB2312"/>
          <w:sz w:val="32"/>
          <w:szCs w:val="32"/>
        </w:rPr>
        <w:t>下属宁德市文化旅游发展有限公司、宁德市</w:t>
      </w:r>
      <w:r>
        <w:rPr>
          <w:rFonts w:hint="eastAsia" w:ascii="仿宋_GB2312" w:hAnsi="仿宋_GB2312" w:eastAsia="仿宋_GB2312" w:cs="仿宋_GB2312"/>
          <w:sz w:val="32"/>
          <w:szCs w:val="32"/>
          <w:lang w:val="en-US" w:eastAsia="zh-CN"/>
        </w:rPr>
        <w:t>蓝海</w:t>
      </w:r>
      <w:r>
        <w:rPr>
          <w:rFonts w:hint="eastAsia" w:ascii="仿宋_GB2312" w:hAnsi="仿宋_GB2312" w:eastAsia="仿宋_GB2312" w:cs="仿宋_GB2312"/>
          <w:sz w:val="32"/>
          <w:szCs w:val="32"/>
        </w:rPr>
        <w:t>旅游发展有限公司、福建省金海旅游投资开发有限公司等3家全资子公司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子公司具体简介如下：</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（一）宁德市文化旅游发展有限公司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联系方式：0593-2098855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宁德市文化旅游发展有限公司是宁德市旅发集团有限公司</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rPr>
        <w:t>子公司,成立于2017年11月，注册资金2亿元，主营业务为旅游景区开发与运营、旅游酒店投资管理、餐饮服务、旅行社业务、会议会展服务、广告传媒及文创等。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（1）福建亚高原文化旅游发展有限公司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亚高原文化旅游发展有限公司是宁德市文化旅游发展有限公司控股、福建省周宁县国有资产投资经营有限公司出资共建的公司，成立于2019年5月，注册资金3000万元，公司立足周宁县优质的文化旅游资源，搭建文化旅游发展平台，按照“投资与并购”并举的战略思路，分步实施整合周宁县文化旅游资源，实现文化旅游融合发展，主要职责是管理运作周宁境内旅游资产，经营发展旅游产业，建设旅游服务平台，投融资重大旅游项目和景区建设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（2）屏南圣阳鸳鸯溪旅游开发有限公司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南圣阳鸳鸯溪旅游开发有限公司系宁德市文化旅游发展有限公司的控股子公司，成立于2004年4月，注册资金15000万元，主营业务为经营范围为：白水洋、鸳鸯溪风景区的开发建设；旅游纪念品的开发利用、销售；旅游宾馆经营等。</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（二）宁德市</w:t>
      </w:r>
      <w:r>
        <w:rPr>
          <w:rFonts w:hint="eastAsia" w:ascii="黑体" w:hAnsi="黑体" w:eastAsia="黑体" w:cs="黑体"/>
          <w:sz w:val="32"/>
          <w:szCs w:val="32"/>
          <w:lang w:val="en-US" w:eastAsia="zh-CN"/>
        </w:rPr>
        <w:t>蓝海</w:t>
      </w:r>
      <w:r>
        <w:rPr>
          <w:rFonts w:hint="eastAsia" w:ascii="黑体" w:hAnsi="黑体" w:eastAsia="黑体" w:cs="黑体"/>
          <w:sz w:val="32"/>
          <w:szCs w:val="32"/>
        </w:rPr>
        <w:t>旅游发展有限公司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联系方式：0593-2098855</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宁德市</w:t>
      </w:r>
      <w:r>
        <w:rPr>
          <w:rFonts w:hint="eastAsia" w:ascii="仿宋_GB2312" w:hAnsi="仿宋_GB2312" w:eastAsia="仿宋_GB2312" w:cs="仿宋_GB2312"/>
          <w:sz w:val="32"/>
          <w:szCs w:val="32"/>
          <w:lang w:val="en-US" w:eastAsia="zh-CN"/>
        </w:rPr>
        <w:t>蓝海</w:t>
      </w:r>
      <w:r>
        <w:rPr>
          <w:rFonts w:hint="eastAsia" w:ascii="仿宋_GB2312" w:hAnsi="仿宋_GB2312" w:eastAsia="仿宋_GB2312" w:cs="仿宋_GB2312"/>
          <w:sz w:val="32"/>
          <w:szCs w:val="32"/>
        </w:rPr>
        <w:t>旅游发展有限公司成立于2021年6月，注册资金10亿元，是宁德市旅发集团有限公司</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rPr>
        <w:t>子公司，立足宁德海洋旅游现状对全市海洋旅游资源进行整合提升，重新打造旅游线路，升级海上旅游产品，统一旅游行业标准，改善旅游基础设施，提高旅游服务质量和安全标准。主营业务为旅游服务、住宿服务、餐饮服务、国内水路旅客运输、港口经营、渔港经营等。</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（三）福建省金海旅游投资开发有限公司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联系方式：0593-8952333</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福建省金海旅游投资开发有限公司系宁德市旅发集团有限公司</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rPr>
        <w:t>子公司，成立于2017年，注册资金贰亿元整。公司的主营业务为旅游资源开发、建设和经营管理；旅游产品开发与销售；旅游项目投资与经营；旅游景区园林规划、设计及施工；景区内旅游客运及相关配套服务；景区游览服务；旅游宣传促销策划；文化传播；导游服务；旅游信息咨询；旅行社服务；住宿；休闲渔业开发；餐饮服务等。</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7F9BE0-55B7-46C8-83AF-A5E43C67A0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337EC06-58B7-442F-9844-DD1C11648E2D}"/>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5C0DCE79-DFF2-4AFC-9E89-B39CADDE0F95}"/>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Arial Rounded MT Bold">
    <w:panose1 w:val="020F0704030504030204"/>
    <w:charset w:val="00"/>
    <w:family w:val="auto"/>
    <w:pitch w:val="default"/>
    <w:sig w:usb0="00000003" w:usb1="00000000" w:usb2="00000000" w:usb3="00000000" w:csb0="20000001" w:csb1="00000000"/>
  </w:font>
  <w:font w:name="Bahnschrift SemiBold Semi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Arial">
    <w:panose1 w:val="020B0604020202020204"/>
    <w:charset w:val="00"/>
    <w:family w:val="auto"/>
    <w:pitch w:val="default"/>
    <w:sig w:usb0="E0002EFF" w:usb1="C000785B" w:usb2="00000009" w:usb3="00000000" w:csb0="400001FF" w:csb1="FFFF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ZDE4MGM0ZDBhZGM5NTM0MzkyZDQ1ZDEyZTllMzkifQ=="/>
  </w:docVars>
  <w:rsids>
    <w:rsidRoot w:val="009D34F4"/>
    <w:rsid w:val="001D3D2F"/>
    <w:rsid w:val="002946F0"/>
    <w:rsid w:val="002F77F8"/>
    <w:rsid w:val="004A41AE"/>
    <w:rsid w:val="004D02FE"/>
    <w:rsid w:val="009D34F4"/>
    <w:rsid w:val="00C66441"/>
    <w:rsid w:val="0BD05EEF"/>
    <w:rsid w:val="1E4A0C65"/>
    <w:rsid w:val="2EDA5E82"/>
    <w:rsid w:val="355F671C"/>
    <w:rsid w:val="37FD45E8"/>
    <w:rsid w:val="420E1F33"/>
    <w:rsid w:val="4AAA5456"/>
    <w:rsid w:val="571F354D"/>
    <w:rsid w:val="584E7BBC"/>
    <w:rsid w:val="58F30449"/>
    <w:rsid w:val="63B1618E"/>
    <w:rsid w:val="68E11F3E"/>
    <w:rsid w:val="7141612A"/>
    <w:rsid w:val="7244442B"/>
    <w:rsid w:val="74AD49BF"/>
    <w:rsid w:val="7B1D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firstLineChars="200"/>
    </w:pPr>
    <w:rPr>
      <w:rFonts w:ascii="宋体" w:hAnsi="宋体"/>
      <w:sz w:val="28"/>
      <w:szCs w:val="28"/>
    </w:rPr>
  </w:style>
  <w:style w:type="paragraph" w:styleId="3">
    <w:name w:val="Body Text Indent"/>
    <w:basedOn w:val="1"/>
    <w:qFormat/>
    <w:uiPriority w:val="0"/>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kern w:val="2"/>
      <w:sz w:val="18"/>
      <w:szCs w:val="18"/>
    </w:rPr>
  </w:style>
  <w:style w:type="character" w:customStyle="1" w:styleId="9">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1193</Words>
  <Characters>1268</Characters>
  <Lines>8</Lines>
  <Paragraphs>2</Paragraphs>
  <TotalTime>2</TotalTime>
  <ScaleCrop>false</ScaleCrop>
  <LinksUpToDate>false</LinksUpToDate>
  <CharactersWithSpaces>1268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2022-11-16T03:18:00Z</dcterms:created>
  <dc:creator>Administrator</dc:creator>
  <cp:lastModifiedBy>Administrator</cp:lastModifiedBy>
  <cp:lastPrinted>2023-01-30T07:23:00Z</cp:lastPrinted>
  <dcterms:modified xsi:type="dcterms:W3CDTF">2023-04-10T01:42:56Z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B7F8A9D198564764924A943CD3AC33B8</vt:lpwstr>
  </property>
</Properties>
</file>