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忠县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选聘城市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简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420" w:firstLineChars="200"/>
        <w:jc w:val="center"/>
        <w:textAlignment w:val="auto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建设一支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专业化、规范化、职业化的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社区工作者队伍，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我县城市社区基层治理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能力。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经研究，决定面向社会公开选聘城市社区工作者。现将有关事项公告如下：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方正黑体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选聘原则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坚持公开、平等、竞争、择优原则，按照德才兼备的标准，采取考试和面试相结合的方式进行。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二、选聘计划及</w:t>
      </w:r>
      <w:r>
        <w:rPr>
          <w:rFonts w:hint="default" w:ascii="Times New Roman" w:hAnsi="Times New Roman"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岗位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本次公开选聘城市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社区工作者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另按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综合成绩排名，将进入面试后未被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报考人员纳入忠县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城市社区工作者候选库，候选库人员有效期为一年。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选聘岗位详见《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忠县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选聘城市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社区工作者选聘职位表》（附件1）。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方正黑体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选聘范围和条件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模范遵守国家的法律、法规，政治素质好，责任心强；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热爱基层工作，具有一定的组织协调能力和相关业务知识；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品行端正，身体健康；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男性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年龄在40岁以下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，女性年龄在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35岁以下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具有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及以上学历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法律、法规规定的其他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条件；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u w:val="none"/>
          <w:lang w:val="e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符合</w:t>
      </w:r>
      <w:r>
        <w:rPr>
          <w:rFonts w:hint="default" w:ascii="Times New Roman" w:hAnsi="Times New Roman" w:cs="Times New Roman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岗位所需的其他资格条件</w:t>
      </w:r>
      <w:r>
        <w:rPr>
          <w:rFonts w:hint="default" w:ascii="Times New Roman" w:hAnsi="Times New Roman" w:cs="Times New Roman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lang w:eastAsia="zh-CN"/>
        </w:rPr>
        <w:t>以下人员不纳入本次选聘范围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在职的机关事业单位工作人员；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曾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在报考岗位所在街道村（社区）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工作过的辞职（离职）或辞退人员；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曾被开除公职的人员；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涉黑涉恶、参与家族宗族恶势力或涉嫌偷盗、抢劫、黄赌毒、聚众斗殴等受过治安拘留、刑事处罚的人员；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正在接受审计、纪律审查，涉嫌犯罪正在被调查或者司法程序尚未终结的；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有违法违纪行为，受到法律、纪律处分仍在影响期内的；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组织和煽动群体性事件，在公共场所非法聚集，围堵冲击国家机关，煽动、串联、威迫、以财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物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诱使、幕后操纵他人信访等违反《信访条例》行为的；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其他违反国家法律法规和政策的人员；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不能胜任村（社区）工作的其他情形。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（三）年龄及工作经历计算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本简章所要求的年龄计算截止时间为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日（男性1983年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日以后出生，女性1988年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日以后出生）。工作经历计算截止时间为2023年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2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1. 报名方式：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现场报名，并同步进行现场资格审查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。每名考生只能报考一个岗位，如有同时填报两个或两个以上岗位的，则取消该考生的考试资格。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2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2. 报名时间：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val="en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日—202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val="en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9:00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12:00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:00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:00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2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3. 报名地点：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忠县忠州街道巴王路18号忠州街道办事处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702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办公室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2" w:firstLineChars="200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4. 所需资料：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（1）忠县2023年公开选聘城市社区工作者报名表（附件2）；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身份证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原件及正反两面复印件；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户口簿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原件及复印件（户主页、本人页、增减页）；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毕业证原件及复印件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（5）“学信网”下载打印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（有二维码的页面）；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（6）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本人近期正面免冠2寸彩照3张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（7）加分事项需提供的其他资料。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①复员退伍军人身份证明材料</w:t>
      </w:r>
      <w:r>
        <w:rPr>
          <w:rFonts w:hint="default"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原件及复印件</w:t>
      </w:r>
      <w:r>
        <w:rPr>
          <w:rFonts w:hint="eastAsia"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②本人任职文件</w:t>
      </w:r>
      <w:r>
        <w:rPr>
          <w:rFonts w:hint="default"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、当选证书原件及复印件；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取得的职（执）业资格、技能资格证书</w:t>
      </w:r>
      <w:r>
        <w:rPr>
          <w:rFonts w:hint="default"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原件及复印件</w:t>
      </w:r>
      <w:r>
        <w:rPr>
          <w:rFonts w:hint="eastAsia"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2" w:firstLineChars="200"/>
        <w:textAlignment w:val="auto"/>
        <w:rPr>
          <w:rFonts w:hint="eastAsia" w:ascii="Times New Roman" w:hAnsi="Times New Roman" w:eastAsia="方正仿宋_GBK" w:cs="Times New Roman"/>
          <w:b w:val="0"/>
          <w:bCs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eastAsia="方正仿宋_GBK" w:cs="Times New Roman"/>
          <w:b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报名费用：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按照每位考生50元的标准，通过资格审查后现场缴纳。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（二）领取准考证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通过现场资格审查的报考人员，于2023年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" w:eastAsia="zh-CN" w:bidi="ar-SA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" w:eastAsia="zh-CN" w:bidi="ar-SA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9:00—12:10、14:00—18:00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期间，到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忠县忠州街道巴王路18号忠州街道办事处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702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办公室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领取准考证，并在考试当天持本人准考证和身份证原件按时参加考试。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（三）考试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u w:val="none"/>
          <w:lang w:val="e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考试分为</w:t>
      </w:r>
      <w:r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综合能力测试和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两部分。其中，综合能力测试分为笔试、计算机实操测试。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2" w:firstLineChars="200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kern w:val="2"/>
          <w:sz w:val="32"/>
          <w:szCs w:val="32"/>
          <w:u w:val="none"/>
          <w:lang w:val="en" w:eastAsia="zh-CN" w:bidi="ar-SA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笔试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笔试采取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闭卷</w:t>
      </w:r>
      <w:r>
        <w:rPr>
          <w:rFonts w:hint="default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方式进行，时间为</w:t>
      </w:r>
      <w:r>
        <w:rPr>
          <w:rFonts w:hint="default" w:ascii="Times New Roman" w:hAnsi="Times New Roman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90分钟。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笔试时间、地点见准考证。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笔试内容：综合知识测试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一科，分值100分。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主要测试内容为政策理论水平、应变处置能力、决策分析能力、依法行政能力、文字表达能力等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2" w:firstLineChars="200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default" w:ascii="Times New Roman" w:hAnsi="Times New Roman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计算机实操测试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在笔试结束后进行，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重点测试日常办公软件操作运用熟练程度等。</w:t>
      </w:r>
      <w:r>
        <w:rPr>
          <w:rFonts w:hint="default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测试时间、地点见准考证。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综合能力测试成绩一般在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结束后7个工作日左右公布，请考生自行登陆“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忠县人民政府网站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”招考专栏查询。综合能力测试合格分数线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由县选聘工作办公室统一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联合审查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进入面试的考生参加联合审查，在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综合能力测试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后、面试前进行。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县委组织部会同纪检监察、统战、政法委、公安、司法行政、农业农村、信访、法院、检察院等部门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报考人员开展联合政治审查。联合审查不合格的，取消选聘资格，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其缺额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在报考同一岗位笔试合格人员中，从高分到低分依次递补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（五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采取结构化测试方式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进行，分值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100分，时间20分钟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。主要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测试报考人员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语言表达、综合分析、逻辑思维、团队意识、职业素养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面试将按照参加面试人数与选聘岗位指标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5:1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比例，在报考同一岗位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综合能力测试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合格人员中，从高分到低分依次确定进入面试人选。若进入面试最后一名的成绩出现并列，则并列人员一并进入面试。若有报考人员经确认自动放弃面试者，其缺额在报考同一岗位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综合能力测试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合格人员中，从高分到低分依次递补。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成绩计算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综合能力测试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成绩=笔试成绩×80%＋</w:t>
      </w:r>
      <w:r>
        <w:rPr>
          <w:rFonts w:hint="default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计算机实操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测试×20%+加分</w:t>
      </w:r>
      <w:r>
        <w:rPr>
          <w:rFonts w:hint="eastAsia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综合能力测试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成绩</w:t>
      </w:r>
      <w:r>
        <w:rPr>
          <w:rFonts w:hint="default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百分制</w:t>
      </w:r>
      <w:r>
        <w:rPr>
          <w:rFonts w:hint="default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计算，四舍五入后精确到小数点后两位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考生考试总成绩=</w:t>
      </w:r>
      <w:r>
        <w:rPr>
          <w:rFonts w:hint="eastAsia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综合能力测试成绩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×50%+面试成绩×50%。考生考试总成绩</w:t>
      </w:r>
      <w:r>
        <w:rPr>
          <w:rFonts w:hint="default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百分制</w:t>
      </w:r>
      <w:r>
        <w:rPr>
          <w:rFonts w:hint="default" w:ascii="Times New Roman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计算，四舍五入后精确到小数点后两位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考试加分项：①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持有助理社会工作师职业资格证书的，加1分；持有社会工作师职业资格证书的，加2分；持有高级社会工作师职业资格证书的，加3分。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②有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2年及以上村（社区）专职干部工作经历的，加3分。③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复员退伍军人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，加5分。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以上</w:t>
      </w:r>
      <w:r>
        <w:rPr>
          <w:rFonts w:hint="default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三类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加分事项，</w:t>
      </w:r>
      <w:r>
        <w:rPr>
          <w:rFonts w:hint="default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均在综合</w:t>
      </w:r>
      <w:r>
        <w:rPr>
          <w:rFonts w:hint="eastAsia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能力</w:t>
      </w:r>
      <w:r>
        <w:rPr>
          <w:rFonts w:hint="default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测试成绩中进行加分，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本人在报名时须提供相关有效佐证资料。未能提供有效佐证资料或审核未通过的，不予加分</w:t>
      </w:r>
      <w:r>
        <w:rPr>
          <w:rFonts w:hint="default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采取就高不就低的原则</w:t>
      </w:r>
      <w:r>
        <w:rPr>
          <w:rFonts w:hint="default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只享受一次加分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，不</w:t>
      </w:r>
      <w:r>
        <w:rPr>
          <w:rFonts w:hint="default" w:ascii="Times New Roman" w:hAnsi="Times New Roman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重复加分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（七）体检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体检人选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从面试合格人选中按同一岗位报考者总成绩从高分到低分的顺序，依据选聘指标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1:1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比例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确定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若进入体检人员最后一名综合成绩出现并列时，依次按加试分数、面试成绩、综合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能力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测试成绩高低的顺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事业单位体检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标准组织开展体检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费用由报考人员承担。对体检结果有疑问的，可以按规定进行一次复检，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体检结果以复检结论为准。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不合格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取消选聘资格，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其缺额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在报考同一岗位人员中，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综合成绩从高分到低分的顺序依次递补。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（八）公示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拟选聘人员、候选库人员名单，由县选聘工作办公室进行公示，公示时间不少于7个工作日。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（九）聘用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公示期满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，根据公示情况，确定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用人员名单。对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反映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的，由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县选聘工作办公室（县民政局）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进行核实，若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查有实据的，不予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用；一时难以查实的，暂缓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用，待查实并作出结论后再决定是否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用。对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反映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没有问题或者反映问题不影响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用的，由县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工作办公室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（县民政局）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反馈用人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街道办理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用手续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。同时，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在全国基层政权建设和社区治理信息系统中进行录入登记，并报县委组织部和县民政局备案。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新聘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用人员试用期3个月，试用期满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合格的，正式办理聘用手续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；不合格的，取消聘用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。聘用期1年内，本人不得提出辞职。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城市社区工作者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候选库有效期内，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城市社区工作者出现缺额时，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用人街道提出申请，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"/>
          <w14:textFill>
            <w14:solidFill>
              <w14:schemeClr w14:val="tx1"/>
            </w14:solidFill>
          </w14:textFill>
        </w:rPr>
        <w:t>选聘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工作办公室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后，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候选库人员总成绩从高到底确定补聘人选，并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按照相关程序进行缺额补聘。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五、纪律要求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公开选聘城市社区工作者，是公开选拔优秀人才的重要渠道，必须严肃人事工作纪律，确保选聘工作顺利进行。公开选聘过程中凡发现报考人员档案材料或信息涉嫌造假的，应当立即查核，未核实前，暂停聘用；发现报考人员提供虚假材料、隐瞒事实真相，或提供的材料、信息不实影响审核结果的，一律不予聘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本简章由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县选聘工作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办公室负责解释。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咨询电话：023—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54239557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（联系人：龚芷瑶）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pacing w:val="-11"/>
          <w:w w:val="9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方正仿宋_GBK" w:cs="Times New Roman"/>
          <w:color w:val="000000" w:themeColor="text1"/>
          <w:w w:val="100"/>
          <w:sz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sz w:val="32"/>
          <w:lang w:val="en-US" w:eastAsia="zh-CN"/>
          <w14:textFill>
            <w14:solidFill>
              <w14:schemeClr w14:val="tx1"/>
            </w14:solidFill>
          </w14:textFill>
        </w:rPr>
        <w:t>忠县2023年公开选聘城市社区工作者选聘职位表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94" w:lineRule="exact"/>
        <w:ind w:left="0" w:leftChars="0" w:firstLine="1600" w:firstLineChars="5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忠县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sz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公开选聘</w:t>
      </w:r>
      <w:r>
        <w:rPr>
          <w:rFonts w:hint="default" w:ascii="Times New Roman" w:hAnsi="Times New Roman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城市社区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工作者报名表</w:t>
      </w:r>
      <w:r>
        <w:rPr>
          <w:rFonts w:hint="eastAsia" w:ascii="Times New Roman" w:hAnsi="Times New Roman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方正黑体_GBK" w:cs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pacing w:val="0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pacing w:val="0"/>
          <w:sz w:val="36"/>
          <w:szCs w:val="28"/>
          <w14:textFill>
            <w14:solidFill>
              <w14:schemeClr w14:val="tx1"/>
            </w14:solidFill>
          </w14:textFill>
        </w:rPr>
        <w:t>忠县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0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0"/>
          <w:sz w:val="36"/>
          <w:szCs w:val="28"/>
          <w14:textFill>
            <w14:solidFill>
              <w14:schemeClr w14:val="tx1"/>
            </w14:solidFill>
          </w14:textFill>
        </w:rPr>
        <w:t>公开选聘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0"/>
          <w:sz w:val="36"/>
          <w:szCs w:val="28"/>
          <w:lang w:eastAsia="zh-CN"/>
          <w14:textFill>
            <w14:solidFill>
              <w14:schemeClr w14:val="tx1"/>
            </w14:solidFill>
          </w14:textFill>
        </w:rPr>
        <w:t>城市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0"/>
          <w:sz w:val="36"/>
          <w:szCs w:val="28"/>
          <w14:textFill>
            <w14:solidFill>
              <w14:schemeClr w14:val="tx1"/>
            </w14:solidFill>
          </w14:textFill>
        </w:rPr>
        <w:t>社区工作者选聘职位表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36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455"/>
        <w:gridCol w:w="567"/>
        <w:gridCol w:w="1984"/>
        <w:gridCol w:w="630"/>
        <w:gridCol w:w="1666"/>
        <w:gridCol w:w="934"/>
        <w:gridCol w:w="1165"/>
      </w:tblGrid>
      <w:tr>
        <w:trPr>
          <w:trHeight w:val="622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选聘名额</w:t>
            </w:r>
          </w:p>
        </w:tc>
        <w:tc>
          <w:tcPr>
            <w:tcW w:w="6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</w:tr>
      <w:tr>
        <w:trPr>
          <w:trHeight w:val="799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rPr>
          <w:trHeight w:val="1256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忠州街道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城市社区专干岗位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女性，35周岁以下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男性，40周岁以下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rPr>
          <w:trHeight w:val="1109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忠州街道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城市社区专干岗位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男性，40周岁以下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both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57"/>
        <w:gridCol w:w="412"/>
        <w:gridCol w:w="755"/>
        <w:gridCol w:w="662"/>
        <w:gridCol w:w="167"/>
        <w:gridCol w:w="223"/>
        <w:gridCol w:w="177"/>
        <w:gridCol w:w="267"/>
        <w:gridCol w:w="158"/>
        <w:gridCol w:w="142"/>
        <w:gridCol w:w="670"/>
        <w:gridCol w:w="388"/>
        <w:gridCol w:w="417"/>
        <w:gridCol w:w="411"/>
        <w:gridCol w:w="1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小标宋_GBK" w:cs="Times New Roman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忠县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公开选聘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社区工作者报名表</w:t>
            </w:r>
          </w:p>
        </w:tc>
      </w:tr>
      <w:tr>
        <w:trPr>
          <w:trHeight w:val="63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贴照片处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1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37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何年月何院校何专业毕业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全日制学历、学位</w:t>
            </w:r>
          </w:p>
        </w:tc>
        <w:tc>
          <w:tcPr>
            <w:tcW w:w="2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在职学习学历、学位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88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职称（职、执业资格）</w:t>
            </w:r>
          </w:p>
        </w:tc>
        <w:tc>
          <w:tcPr>
            <w:tcW w:w="2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6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奖惩处罚情况</w:t>
            </w:r>
          </w:p>
        </w:tc>
        <w:tc>
          <w:tcPr>
            <w:tcW w:w="66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报考职位（在选择的岗位后方框内打√）</w:t>
            </w:r>
          </w:p>
        </w:tc>
        <w:tc>
          <w:tcPr>
            <w:tcW w:w="66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240" w:firstLineChars="10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城市社区专干岗位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城市社区专干岗位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是否愿意到涉农社区工作</w:t>
            </w:r>
          </w:p>
        </w:tc>
        <w:tc>
          <w:tcPr>
            <w:tcW w:w="22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120" w:firstLineChars="5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否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2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120" w:firstLineChars="5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是否愿意到村工作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120" w:firstLineChars="5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否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rPr>
          <w:trHeight w:val="3223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加分项（在相应的加分项方框内打√）</w:t>
            </w:r>
          </w:p>
        </w:tc>
        <w:tc>
          <w:tcPr>
            <w:tcW w:w="66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持有助理社会工作师职业资格证书（1分）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持有社会工作师职业资格证书（2分）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持有高级社会工作师职业资格证书（3分）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2年及以上村（社区）专职干部工作经历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（3分）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复员退伍军人（5分）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rPr>
          <w:trHeight w:val="438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从全日制学历开始填写，例如：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2006.09-2010.06  重庆市xxx大学xx专业学习，获xx学士学位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2010.06-2010.08  待业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2010.08-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64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  <w:tc>
          <w:tcPr>
            <w:tcW w:w="78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报考承诺</w:t>
            </w:r>
          </w:p>
        </w:tc>
        <w:tc>
          <w:tcPr>
            <w:tcW w:w="78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470" w:firstLineChars="196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本人对填报内容的真实性负责，若有虚假，自愿取消报考资格。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2400" w:firstLineChars="1000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    年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BDCD1C"/>
    <w:multiLevelType w:val="singleLevel"/>
    <w:tmpl w:val="DBBDCD1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942EE"/>
    <w:rsid w:val="0B6DD018"/>
    <w:rsid w:val="0BFF4856"/>
    <w:rsid w:val="0E6F026F"/>
    <w:rsid w:val="0F3942EE"/>
    <w:rsid w:val="0FF61A78"/>
    <w:rsid w:val="13BF5CD6"/>
    <w:rsid w:val="16926C4F"/>
    <w:rsid w:val="16FFB83E"/>
    <w:rsid w:val="17D12C5C"/>
    <w:rsid w:val="1AEFA866"/>
    <w:rsid w:val="1B3F4450"/>
    <w:rsid w:val="1EFA3CD5"/>
    <w:rsid w:val="1F55EA26"/>
    <w:rsid w:val="20CE6E20"/>
    <w:rsid w:val="227E1526"/>
    <w:rsid w:val="23FD513F"/>
    <w:rsid w:val="25FFB4CC"/>
    <w:rsid w:val="26B333D9"/>
    <w:rsid w:val="27DD13C7"/>
    <w:rsid w:val="2AD700CF"/>
    <w:rsid w:val="2B2EF817"/>
    <w:rsid w:val="2FFE7906"/>
    <w:rsid w:val="31BF0BB0"/>
    <w:rsid w:val="31DF588C"/>
    <w:rsid w:val="327D1D05"/>
    <w:rsid w:val="339D74C2"/>
    <w:rsid w:val="33FADF7C"/>
    <w:rsid w:val="35FB47DE"/>
    <w:rsid w:val="36DFFE27"/>
    <w:rsid w:val="36F3B0BE"/>
    <w:rsid w:val="36F5DDEC"/>
    <w:rsid w:val="37B76B44"/>
    <w:rsid w:val="37FF3065"/>
    <w:rsid w:val="38B98E34"/>
    <w:rsid w:val="3BFEBBDF"/>
    <w:rsid w:val="3D7E8FE7"/>
    <w:rsid w:val="3DFFB7F6"/>
    <w:rsid w:val="3E1B1721"/>
    <w:rsid w:val="3E9762BE"/>
    <w:rsid w:val="3EB701D0"/>
    <w:rsid w:val="3EF6B6BE"/>
    <w:rsid w:val="3EFFA823"/>
    <w:rsid w:val="3F2D70D2"/>
    <w:rsid w:val="3F2EF5B7"/>
    <w:rsid w:val="3F36B0F1"/>
    <w:rsid w:val="3F66088E"/>
    <w:rsid w:val="3F6F6F10"/>
    <w:rsid w:val="3F7F2C20"/>
    <w:rsid w:val="3F9F6261"/>
    <w:rsid w:val="3FBEE958"/>
    <w:rsid w:val="3FFCB031"/>
    <w:rsid w:val="3FFF5332"/>
    <w:rsid w:val="4BD7E91D"/>
    <w:rsid w:val="4CBC3210"/>
    <w:rsid w:val="4CFB33FC"/>
    <w:rsid w:val="4DFECF05"/>
    <w:rsid w:val="4E39581F"/>
    <w:rsid w:val="4EFF284D"/>
    <w:rsid w:val="516D346F"/>
    <w:rsid w:val="5357C801"/>
    <w:rsid w:val="5775D879"/>
    <w:rsid w:val="57DFB3AF"/>
    <w:rsid w:val="57FF5F2C"/>
    <w:rsid w:val="59BF6239"/>
    <w:rsid w:val="5BF14040"/>
    <w:rsid w:val="5C375474"/>
    <w:rsid w:val="5DBB872A"/>
    <w:rsid w:val="5DEB3888"/>
    <w:rsid w:val="5DFD324E"/>
    <w:rsid w:val="5E9FF3C9"/>
    <w:rsid w:val="5EDF4790"/>
    <w:rsid w:val="5EE7CCD6"/>
    <w:rsid w:val="5EF1B258"/>
    <w:rsid w:val="5EFB42E2"/>
    <w:rsid w:val="5F6E426A"/>
    <w:rsid w:val="5F7615EE"/>
    <w:rsid w:val="5F9FE013"/>
    <w:rsid w:val="5FBA9CCA"/>
    <w:rsid w:val="5FF19AF6"/>
    <w:rsid w:val="5FFC133E"/>
    <w:rsid w:val="5FFF95AB"/>
    <w:rsid w:val="61B3D1C5"/>
    <w:rsid w:val="63B3419C"/>
    <w:rsid w:val="63FF1566"/>
    <w:rsid w:val="692A681F"/>
    <w:rsid w:val="69BDEA8A"/>
    <w:rsid w:val="6D7786B2"/>
    <w:rsid w:val="6E3B7A37"/>
    <w:rsid w:val="6E5DC35C"/>
    <w:rsid w:val="6ECAD113"/>
    <w:rsid w:val="6EED8345"/>
    <w:rsid w:val="6F4F4F29"/>
    <w:rsid w:val="6FDF2ABE"/>
    <w:rsid w:val="6FFB3EFE"/>
    <w:rsid w:val="6FFD0C6A"/>
    <w:rsid w:val="70CE1299"/>
    <w:rsid w:val="71DC923E"/>
    <w:rsid w:val="727F7917"/>
    <w:rsid w:val="72970F78"/>
    <w:rsid w:val="73E7CBCD"/>
    <w:rsid w:val="73FDCEF5"/>
    <w:rsid w:val="75C5325F"/>
    <w:rsid w:val="773B5315"/>
    <w:rsid w:val="778E5FC7"/>
    <w:rsid w:val="77F788AD"/>
    <w:rsid w:val="77FFA79F"/>
    <w:rsid w:val="783D6ED7"/>
    <w:rsid w:val="78D33637"/>
    <w:rsid w:val="79DFC622"/>
    <w:rsid w:val="79FCE5A0"/>
    <w:rsid w:val="7AE50E5C"/>
    <w:rsid w:val="7AFE0871"/>
    <w:rsid w:val="7B67E32E"/>
    <w:rsid w:val="7B8B380A"/>
    <w:rsid w:val="7BBF9087"/>
    <w:rsid w:val="7BF60248"/>
    <w:rsid w:val="7BFF4152"/>
    <w:rsid w:val="7BFF58F4"/>
    <w:rsid w:val="7C5F7097"/>
    <w:rsid w:val="7C7B927B"/>
    <w:rsid w:val="7C7DFE87"/>
    <w:rsid w:val="7CBDEB5C"/>
    <w:rsid w:val="7CFFBEBD"/>
    <w:rsid w:val="7D6F8EC5"/>
    <w:rsid w:val="7DDF626D"/>
    <w:rsid w:val="7DE73419"/>
    <w:rsid w:val="7DEFD6AB"/>
    <w:rsid w:val="7DFD386D"/>
    <w:rsid w:val="7E7B7A3D"/>
    <w:rsid w:val="7EC67766"/>
    <w:rsid w:val="7ECFF0B4"/>
    <w:rsid w:val="7EDBCF06"/>
    <w:rsid w:val="7EEDF036"/>
    <w:rsid w:val="7EEEEC76"/>
    <w:rsid w:val="7EFAA103"/>
    <w:rsid w:val="7EFF8B05"/>
    <w:rsid w:val="7F5B1896"/>
    <w:rsid w:val="7F778A38"/>
    <w:rsid w:val="7F7B322A"/>
    <w:rsid w:val="7F7D58EC"/>
    <w:rsid w:val="7F7DA946"/>
    <w:rsid w:val="7F7EED5C"/>
    <w:rsid w:val="7F7FC73F"/>
    <w:rsid w:val="7FB785C1"/>
    <w:rsid w:val="7FCB334D"/>
    <w:rsid w:val="7FCD280D"/>
    <w:rsid w:val="7FCFEACD"/>
    <w:rsid w:val="7FDD9A61"/>
    <w:rsid w:val="7FEEA86E"/>
    <w:rsid w:val="7FEFD955"/>
    <w:rsid w:val="7FF7257D"/>
    <w:rsid w:val="7FF77EFA"/>
    <w:rsid w:val="7FF7F7BB"/>
    <w:rsid w:val="7FF8F7D6"/>
    <w:rsid w:val="7FFBADC0"/>
    <w:rsid w:val="7FFBFA84"/>
    <w:rsid w:val="7FFE0892"/>
    <w:rsid w:val="7FFEC5F1"/>
    <w:rsid w:val="7FFFD7D7"/>
    <w:rsid w:val="8EBC7F79"/>
    <w:rsid w:val="8F7B5DA3"/>
    <w:rsid w:val="9BD7A5CE"/>
    <w:rsid w:val="9CFABB8D"/>
    <w:rsid w:val="9E7D9C16"/>
    <w:rsid w:val="9FBDBF88"/>
    <w:rsid w:val="ABF7C4EC"/>
    <w:rsid w:val="AEBE2369"/>
    <w:rsid w:val="AF76BF88"/>
    <w:rsid w:val="AF9F1137"/>
    <w:rsid w:val="AFD26962"/>
    <w:rsid w:val="AFFB364C"/>
    <w:rsid w:val="B299FB96"/>
    <w:rsid w:val="B5DB82B9"/>
    <w:rsid w:val="B5FF9FBE"/>
    <w:rsid w:val="B7F72139"/>
    <w:rsid w:val="BA7B23C6"/>
    <w:rsid w:val="BB7C84A5"/>
    <w:rsid w:val="BBBFB2A5"/>
    <w:rsid w:val="BCDE9D9D"/>
    <w:rsid w:val="BCFB2CFB"/>
    <w:rsid w:val="BDE9C35F"/>
    <w:rsid w:val="BEDF2FAD"/>
    <w:rsid w:val="BFDD303C"/>
    <w:rsid w:val="BFDFBBB7"/>
    <w:rsid w:val="BFE562B6"/>
    <w:rsid w:val="BFF93D2D"/>
    <w:rsid w:val="BFFD2C1B"/>
    <w:rsid w:val="BFFF0C02"/>
    <w:rsid w:val="BFFF7BAA"/>
    <w:rsid w:val="C0EDFA60"/>
    <w:rsid w:val="C6B38F88"/>
    <w:rsid w:val="C7BE7640"/>
    <w:rsid w:val="C7EF9C36"/>
    <w:rsid w:val="CEEFAACF"/>
    <w:rsid w:val="D67F1719"/>
    <w:rsid w:val="D7DF86FF"/>
    <w:rsid w:val="D7FE507C"/>
    <w:rsid w:val="D8FE676E"/>
    <w:rsid w:val="D9ED2012"/>
    <w:rsid w:val="DB9FFDBE"/>
    <w:rsid w:val="DBD90DCC"/>
    <w:rsid w:val="DCED87EC"/>
    <w:rsid w:val="DD7F3F31"/>
    <w:rsid w:val="DDDBF133"/>
    <w:rsid w:val="DDF68472"/>
    <w:rsid w:val="DEA372EA"/>
    <w:rsid w:val="DEEA4093"/>
    <w:rsid w:val="DEFF1F66"/>
    <w:rsid w:val="DFC8066E"/>
    <w:rsid w:val="DFD7927D"/>
    <w:rsid w:val="DFD7FC00"/>
    <w:rsid w:val="DFEF0E48"/>
    <w:rsid w:val="DFFE3F37"/>
    <w:rsid w:val="E6BF4CEB"/>
    <w:rsid w:val="E6DF0253"/>
    <w:rsid w:val="E7E5E455"/>
    <w:rsid w:val="E7FB57B8"/>
    <w:rsid w:val="E858220C"/>
    <w:rsid w:val="EAFCD41D"/>
    <w:rsid w:val="EBB7BE53"/>
    <w:rsid w:val="EBBA26AF"/>
    <w:rsid w:val="EBFE5278"/>
    <w:rsid w:val="EE7F3929"/>
    <w:rsid w:val="EEEFEE6C"/>
    <w:rsid w:val="EF3A32C7"/>
    <w:rsid w:val="EFE6C40B"/>
    <w:rsid w:val="EFE7459D"/>
    <w:rsid w:val="EFEF79C7"/>
    <w:rsid w:val="EFF52D34"/>
    <w:rsid w:val="EFFC44F7"/>
    <w:rsid w:val="EFFDE6BF"/>
    <w:rsid w:val="F1EA3C9C"/>
    <w:rsid w:val="F3CF22CE"/>
    <w:rsid w:val="F5EBDDC1"/>
    <w:rsid w:val="F67D1049"/>
    <w:rsid w:val="F6F81B73"/>
    <w:rsid w:val="F6FF70A0"/>
    <w:rsid w:val="F74A430D"/>
    <w:rsid w:val="F7E75409"/>
    <w:rsid w:val="F7F50E36"/>
    <w:rsid w:val="F7F775F8"/>
    <w:rsid w:val="F9779F98"/>
    <w:rsid w:val="F9FB8FBA"/>
    <w:rsid w:val="FB0CB478"/>
    <w:rsid w:val="FB63FDF8"/>
    <w:rsid w:val="FBCDBD3A"/>
    <w:rsid w:val="FBE7BC9B"/>
    <w:rsid w:val="FBEFCD2B"/>
    <w:rsid w:val="FBFF510C"/>
    <w:rsid w:val="FBFFB818"/>
    <w:rsid w:val="FBFFEDC9"/>
    <w:rsid w:val="FC760CB6"/>
    <w:rsid w:val="FCFF7C29"/>
    <w:rsid w:val="FD2FDF62"/>
    <w:rsid w:val="FDA397F5"/>
    <w:rsid w:val="FDBB21DB"/>
    <w:rsid w:val="FDBC25D6"/>
    <w:rsid w:val="FDFB5949"/>
    <w:rsid w:val="FDFD6D48"/>
    <w:rsid w:val="FDFE4D83"/>
    <w:rsid w:val="FDFF40A3"/>
    <w:rsid w:val="FEEB51FC"/>
    <w:rsid w:val="FEF71F64"/>
    <w:rsid w:val="FEFF39C3"/>
    <w:rsid w:val="FF3BEF33"/>
    <w:rsid w:val="FF5A4D1C"/>
    <w:rsid w:val="FF6B2566"/>
    <w:rsid w:val="FF77585E"/>
    <w:rsid w:val="FF7903CF"/>
    <w:rsid w:val="FF7B587A"/>
    <w:rsid w:val="FF7FCB48"/>
    <w:rsid w:val="FFAFB735"/>
    <w:rsid w:val="FFBD7B56"/>
    <w:rsid w:val="FFBF1A20"/>
    <w:rsid w:val="FFDB1E01"/>
    <w:rsid w:val="FFDD2B0F"/>
    <w:rsid w:val="FFDF5143"/>
    <w:rsid w:val="FFEF5A56"/>
    <w:rsid w:val="FFEFC185"/>
    <w:rsid w:val="FFF9BE58"/>
    <w:rsid w:val="FFF9F7E7"/>
    <w:rsid w:val="FFFD61AC"/>
    <w:rsid w:val="FFFE43AE"/>
    <w:rsid w:val="FF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00" w:beforeAutospacing="1"/>
      <w:ind w:firstLine="420" w:firstLineChars="100"/>
    </w:pPr>
  </w:style>
  <w:style w:type="paragraph" w:styleId="3">
    <w:name w:val="Body Text"/>
    <w:basedOn w:val="1"/>
    <w:qFormat/>
    <w:uiPriority w:val="0"/>
    <w:rPr>
      <w:rFonts w:eastAsia="方正仿宋_GBK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2023-03-11T01:24:00Z</dcterms:created>
  <dc:creator>Administrator</dc:creator>
  <cp:lastModifiedBy>民政局办公室</cp:lastModifiedBy>
  <cp:lastPrinted>2023-04-07T16:41:00Z</cp:lastPrinted>
  <dcterms:modified xsi:type="dcterms:W3CDTF">2023-04-07T19:02:32Z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A6ACDA29176F48ED8D4A594E52756079</vt:lpwstr>
  </property>
</Properties>
</file>