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spacing w:line="600" w:lineRule="exact"/>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淄博市技师学院</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高层次紧缺人才招聘应聘须知</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3520" w:firstLineChars="11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目   录</w:t>
      </w:r>
    </w:p>
    <w:p>
      <w:pPr>
        <w:spacing w:line="560" w:lineRule="exact"/>
        <w:rPr>
          <w:rFonts w:ascii="黑体" w:hAnsi="黑体" w:eastAsia="黑体" w:cs="Times New Roman"/>
          <w:color w:val="000000" w:themeColor="text1"/>
          <w:sz w:val="32"/>
          <w:szCs w:val="32"/>
          <w14:textFill>
            <w14:solidFill>
              <w14:schemeClr w14:val="tx1"/>
            </w14:solidFill>
          </w14:textFill>
        </w:rPr>
      </w:pP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一、招聘岗位有关说明</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三、网上报名及资格初审具体要求</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、考察体检有关工作要求</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、聘用入职办理要求</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六</w:t>
      </w:r>
      <w:r>
        <w:rPr>
          <w:rFonts w:hint="eastAsia" w:ascii="黑体" w:hAnsi="黑体" w:eastAsia="黑体"/>
          <w:color w:val="000000" w:themeColor="text1"/>
          <w:sz w:val="32"/>
          <w:szCs w:val="32"/>
          <w14:textFill>
            <w14:solidFill>
              <w14:schemeClr w14:val="tx1"/>
            </w14:solidFill>
          </w14:textFill>
        </w:rPr>
        <w:t>、有关问题解答</w:t>
      </w: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hint="eastAsia" w:ascii="黑体" w:hAnsi="黑体" w:eastAsia="黑体" w:cs="黑体"/>
          <w:color w:val="000000" w:themeColor="text1"/>
          <w:sz w:val="32"/>
          <w:szCs w:val="32"/>
          <w14:textFill>
            <w14:solidFill>
              <w14:schemeClr w14:val="tx1"/>
            </w14:solidFill>
          </w14:textFill>
        </w:rPr>
      </w:pPr>
    </w:p>
    <w:p>
      <w:pPr>
        <w:spacing w:line="560" w:lineRule="exact"/>
        <w:ind w:firstLine="707" w:firstLineChars="221"/>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一、招聘岗位有关说明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本次招聘具体岗位、招聘人数、资格条件等，详见《2023年</w:t>
      </w:r>
      <w:r>
        <w:rPr>
          <w:rFonts w:hint="eastAsia" w:ascii="仿宋_GB2312" w:hAnsi="仿宋_GB2312" w:eastAsia="仿宋_GB2312" w:cs="仿宋_GB2312"/>
          <w:kern w:val="2"/>
          <w:sz w:val="32"/>
          <w:szCs w:val="32"/>
          <w:lang w:eastAsia="zh-CN"/>
        </w:rPr>
        <w:t>淄博市技师学院高层次</w:t>
      </w:r>
      <w:r>
        <w:rPr>
          <w:rFonts w:hint="eastAsia" w:ascii="仿宋_GB2312" w:hAnsi="仿宋_GB2312" w:eastAsia="仿宋_GB2312" w:cs="仿宋_GB2312"/>
          <w:kern w:val="2"/>
          <w:sz w:val="32"/>
          <w:szCs w:val="32"/>
        </w:rPr>
        <w:t>紧缺人才招聘岗位一览表》（附件</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widowControl/>
        <w:numPr>
          <w:ilvl w:val="0"/>
          <w:numId w:val="1"/>
        </w:numPr>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招聘岗位的学历、学位、专业等条件有对应关系。</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（六）在职人员是指与单位签订正式劳动合同或被公务员录用、事业单位聘用的人员。签订就业协议人员是指与单位签订初步就业协议的人员。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在职人员（含已签订就业协议的人员）应聘的，须征得所在单位（就业协议单位）同意。定向委培应届毕业生应聘的，须征得定向委培单位同意。</w:t>
      </w:r>
    </w:p>
    <w:p>
      <w:pPr>
        <w:pStyle w:val="4"/>
        <w:widowControl/>
        <w:spacing w:beforeAutospacing="0" w:afterAutospacing="0" w:line="560" w:lineRule="exact"/>
        <w:ind w:left="420" w:leftChars="200" w:firstLine="640" w:firstLineChars="200"/>
        <w:jc w:val="both"/>
      </w:pPr>
      <w:r>
        <w:rPr>
          <w:rFonts w:hint="eastAsia" w:ascii="黑体" w:hAnsi="黑体" w:eastAsia="黑体" w:cs="黑体"/>
          <w:color w:val="000000" w:themeColor="text1"/>
          <w:sz w:val="32"/>
          <w:szCs w:val="32"/>
          <w14:textFill>
            <w14:solidFill>
              <w14:schemeClr w14:val="tx1"/>
            </w14:solidFill>
          </w14:textFill>
        </w:rPr>
        <w:t>二、不能应聘的情形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（五）现役军人。</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（六）在读全日制普通高校非应届毕业生不能应聘，也不能用已取得的学历学位作为条件应聘。（2023届毕业生可自公告发布之日起报名）。</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numPr>
          <w:ilvl w:val="0"/>
          <w:numId w:val="0"/>
        </w:numPr>
        <w:spacing w:line="560" w:lineRule="exact"/>
        <w:ind w:firstLine="640" w:firstLineChars="200"/>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三、</w:t>
      </w:r>
      <w:r>
        <w:rPr>
          <w:rFonts w:hint="eastAsia" w:ascii="黑体" w:hAnsi="黑体" w:eastAsia="黑体" w:cs="黑体"/>
          <w:color w:val="000000" w:themeColor="text1"/>
          <w:kern w:val="0"/>
          <w:sz w:val="32"/>
          <w:szCs w:val="32"/>
          <w:lang w:bidi="ar"/>
          <w14:textFill>
            <w14:solidFill>
              <w14:schemeClr w14:val="tx1"/>
            </w14:solidFill>
          </w14:textFill>
        </w:rPr>
        <w:t>网上报名及资格初审具体要求</w:t>
      </w:r>
    </w:p>
    <w:p>
      <w:pPr>
        <w:spacing w:line="560" w:lineRule="exac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 xml:space="preserve">  </w:t>
      </w:r>
      <w:r>
        <w:rPr>
          <w:rFonts w:hint="eastAsia" w:ascii="楷体_GB2312" w:hAnsi="楷体_GB2312" w:eastAsia="楷体_GB2312" w:cs="楷体_GB2312"/>
          <w:sz w:val="32"/>
          <w:szCs w:val="32"/>
        </w:rPr>
        <w:t xml:space="preserve">  （一）网上报名</w:t>
      </w:r>
    </w:p>
    <w:p>
      <w:pPr>
        <w:pStyle w:val="4"/>
        <w:widowControl/>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应聘人员必须如实、全面、详细地填写相关内容，按规定的报名时间</w:t>
      </w:r>
      <w:r>
        <w:rPr>
          <w:rFonts w:hint="eastAsia" w:ascii="仿宋_GB2312" w:hAnsi="仿宋_GB2312" w:eastAsia="仿宋_GB2312" w:cs="仿宋_GB2312"/>
          <w:b/>
          <w:bCs/>
          <w:kern w:val="2"/>
          <w:sz w:val="32"/>
          <w:szCs w:val="32"/>
          <w:lang w:eastAsia="zh-CN"/>
        </w:rPr>
        <w:t>内</w:t>
      </w:r>
      <w:r>
        <w:rPr>
          <w:rFonts w:hint="eastAsia" w:ascii="仿宋_GB2312" w:hAnsi="仿宋_GB2312" w:eastAsia="仿宋_GB2312" w:cs="仿宋_GB2312"/>
          <w:b/>
          <w:bCs/>
          <w:kern w:val="2"/>
          <w:sz w:val="32"/>
          <w:szCs w:val="32"/>
        </w:rPr>
        <w:t>提交报名信息，每批次每人限报1个岗位，对于弄虚作假者，一律取消聘用资格。</w:t>
      </w:r>
      <w:r>
        <w:rPr>
          <w:rFonts w:hint="eastAsia" w:ascii="仿宋_GB2312" w:hAnsi="仿宋_GB2312" w:eastAsia="仿宋_GB2312" w:cs="仿宋_GB2312"/>
          <w:kern w:val="2"/>
          <w:sz w:val="32"/>
          <w:szCs w:val="32"/>
        </w:rPr>
        <w:t>网上报名提交材料后，报名人员需电话确认报名是否成功。需提交的材料</w:t>
      </w:r>
      <w:r>
        <w:rPr>
          <w:rFonts w:hint="eastAsia" w:ascii="仿宋_GB2312" w:hAnsi="仿宋_GB2312" w:eastAsia="仿宋_GB2312" w:cs="仿宋_GB2312"/>
          <w:kern w:val="2"/>
          <w:sz w:val="32"/>
          <w:szCs w:val="32"/>
          <w:lang w:eastAsia="zh-CN"/>
        </w:rPr>
        <w:t>要求</w:t>
      </w:r>
      <w:r>
        <w:rPr>
          <w:rFonts w:hint="eastAsia" w:ascii="仿宋_GB2312" w:hAnsi="仿宋_GB2312" w:eastAsia="仿宋_GB2312" w:cs="仿宋_GB2312"/>
          <w:kern w:val="2"/>
          <w:sz w:val="32"/>
          <w:szCs w:val="32"/>
        </w:rPr>
        <w:t>如下：</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应聘人员</w:t>
      </w:r>
      <w:r>
        <w:rPr>
          <w:rFonts w:hint="eastAsia" w:ascii="仿宋_GB2312" w:hAnsi="仿宋_GB2312" w:eastAsia="仿宋_GB2312" w:cs="仿宋_GB2312"/>
          <w:kern w:val="2"/>
          <w:sz w:val="32"/>
          <w:szCs w:val="32"/>
        </w:rPr>
        <w:t>照片</w:t>
      </w:r>
      <w:r>
        <w:rPr>
          <w:rFonts w:hint="eastAsia" w:ascii="仿宋_GB2312" w:hAnsi="仿宋_GB2312" w:eastAsia="仿宋_GB2312" w:cs="仿宋_GB2312"/>
          <w:kern w:val="2"/>
          <w:sz w:val="32"/>
          <w:szCs w:val="32"/>
          <w:lang w:eastAsia="zh-CN"/>
        </w:rPr>
        <w:t>为</w:t>
      </w:r>
      <w:r>
        <w:rPr>
          <w:rFonts w:hint="eastAsia" w:ascii="仿宋_GB2312" w:hAnsi="仿宋_GB2312" w:eastAsia="仿宋_GB2312" w:cs="仿宋_GB2312"/>
          <w:kern w:val="2"/>
          <w:sz w:val="32"/>
          <w:szCs w:val="32"/>
        </w:rPr>
        <w:t>本人近期1寸正面照片（纯色背景）。</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符合岗位学历、专业要求的学历证书</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招聘岗位有学位要求的，还需</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与学历证书相对应的学位证书</w:t>
      </w:r>
      <w:r>
        <w:rPr>
          <w:rFonts w:hint="eastAsia" w:ascii="仿宋_GB2312" w:hAnsi="仿宋_GB2312" w:eastAsia="仿宋_GB2312" w:cs="仿宋_GB2312"/>
          <w:kern w:val="2"/>
          <w:sz w:val="32"/>
          <w:szCs w:val="32"/>
          <w:lang w:eastAsia="zh-CN"/>
        </w:rPr>
        <w:t>。</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招聘专业有方向要求的，还需</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56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28"/>
          <w:szCs w:val="28"/>
          <w:lang w:val="en-US" w:eastAsia="zh-CN"/>
        </w:rPr>
        <w:t>5.</w:t>
      </w:r>
      <w:r>
        <w:rPr>
          <w:rFonts w:hint="eastAsia" w:ascii="仿宋_GB2312" w:hAnsi="仿宋_GB2312" w:eastAsia="仿宋_GB2312" w:cs="仿宋_GB2312"/>
          <w:kern w:val="2"/>
          <w:sz w:val="32"/>
          <w:szCs w:val="32"/>
        </w:rPr>
        <w:t>国（境）外高校毕业生应聘的，还需同时</w:t>
      </w:r>
      <w:r>
        <w:rPr>
          <w:rFonts w:hint="eastAsia" w:ascii="仿宋_GB2312" w:hAnsi="仿宋_GB2312" w:eastAsia="仿宋_GB2312" w:cs="仿宋_GB2312"/>
          <w:kern w:val="2"/>
          <w:sz w:val="32"/>
          <w:szCs w:val="32"/>
          <w:lang w:eastAsia="zh-CN"/>
        </w:rPr>
        <w:t>上传</w:t>
      </w:r>
      <w:r>
        <w:rPr>
          <w:rFonts w:hint="eastAsia" w:ascii="仿宋_GB2312" w:hAnsi="仿宋_GB2312" w:eastAsia="仿宋_GB2312" w:cs="仿宋_GB2312"/>
          <w:kern w:val="2"/>
          <w:sz w:val="32"/>
          <w:szCs w:val="32"/>
        </w:rPr>
        <w:t>教育部门出具的国（境）外学历学位认证书和原版成绩单（附与学历学位认证时相同的正规翻译公司出具的中文翻译件）等材料。</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2023年普通高校应届毕业生应聘的，可暂时</w:t>
      </w:r>
      <w:r>
        <w:rPr>
          <w:rFonts w:hint="eastAsia" w:ascii="仿宋_GB2312" w:eastAsia="仿宋_GB2312"/>
          <w:color w:val="000000" w:themeColor="text1"/>
          <w:sz w:val="32"/>
          <w:szCs w:val="32"/>
          <w:lang w:eastAsia="zh-CN"/>
          <w14:textFill>
            <w14:solidFill>
              <w14:schemeClr w14:val="tx1"/>
            </w14:solidFill>
          </w14:textFill>
        </w:rPr>
        <w:t>上传</w:t>
      </w:r>
      <w:r>
        <w:rPr>
          <w:rFonts w:hint="eastAsia" w:ascii="仿宋_GB2312" w:eastAsia="仿宋_GB2312"/>
          <w:color w:val="000000" w:themeColor="text1"/>
          <w:sz w:val="32"/>
          <w:szCs w:val="32"/>
          <w14:textFill>
            <w14:solidFill>
              <w14:schemeClr w14:val="tx1"/>
            </w14:solidFill>
          </w14:textFill>
        </w:rPr>
        <w:t>学校核发的就业推荐表或学校相关部门出具的学历（专业）学位说明（可参照附件</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样式出具）。对202</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年应届国（境）外毕业生，采取“承诺+容缺”方式，允许先行参加考试， 2023年应届国（境）外毕业生需于2023年9月31日前补充学历学位认证书。</w:t>
      </w:r>
    </w:p>
    <w:p>
      <w:pPr>
        <w:pStyle w:val="4"/>
        <w:widowControl/>
        <w:spacing w:beforeAutospacing="0" w:afterAutospacing="0" w:line="560" w:lineRule="exact"/>
        <w:ind w:firstLine="56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28"/>
          <w:szCs w:val="28"/>
          <w:lang w:val="en-US" w:eastAsia="zh-CN"/>
        </w:rPr>
        <w:t>7.</w:t>
      </w:r>
      <w:r>
        <w:rPr>
          <w:rFonts w:hint="eastAsia" w:ascii="仿宋_GB2312" w:hAnsi="仿宋_GB2312" w:eastAsia="仿宋_GB2312" w:cs="仿宋_GB2312"/>
          <w:kern w:val="2"/>
          <w:sz w:val="32"/>
          <w:szCs w:val="32"/>
        </w:rPr>
        <w:t>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证书丢失的，可提交具有同等效力的公布文件、登记表等材料。</w:t>
      </w:r>
    </w:p>
    <w:p>
      <w:pPr>
        <w:pStyle w:val="4"/>
        <w:widowControl/>
        <w:spacing w:beforeAutospacing="0" w:afterAutospacing="0" w:line="560" w:lineRule="exact"/>
        <w:ind w:firstLine="56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28"/>
          <w:szCs w:val="28"/>
          <w:lang w:val="en-US" w:eastAsia="zh-CN"/>
        </w:rPr>
        <w:t>8.</w:t>
      </w:r>
      <w:r>
        <w:rPr>
          <w:rFonts w:hint="eastAsia" w:ascii="仿宋_GB2312" w:hAnsi="仿宋_GB2312" w:eastAsia="仿宋_GB2312" w:cs="仿宋_GB2312"/>
          <w:kern w:val="2"/>
          <w:sz w:val="32"/>
          <w:szCs w:val="32"/>
        </w:rPr>
        <w:t>在职人员（含已签订就业协议人员、定向委培应届毕业生）应聘的，还需提交有用人权限部门或单位（就业协议单位、定向委培单位）出具的加盖公章的同意应聘说明（可参照附件</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（二）资格初审</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w:t>
      </w:r>
      <w:bookmarkStart w:id="0" w:name="_GoBack"/>
      <w:bookmarkEnd w:id="0"/>
      <w:r>
        <w:rPr>
          <w:rFonts w:hint="eastAsia" w:ascii="仿宋_GB2312" w:hAnsi="仿宋_GB2312" w:eastAsia="仿宋_GB2312" w:cs="仿宋_GB2312"/>
          <w:kern w:val="2"/>
          <w:sz w:val="32"/>
          <w:szCs w:val="32"/>
        </w:rPr>
        <w:t>材料的，</w:t>
      </w:r>
      <w:r>
        <w:rPr>
          <w:rFonts w:hint="eastAsia" w:ascii="仿宋_GB2312" w:hAnsi="仿宋_GB2312" w:eastAsia="仿宋_GB2312" w:cs="仿宋_GB2312"/>
          <w:b/>
          <w:bCs/>
          <w:kern w:val="2"/>
          <w:sz w:val="32"/>
          <w:szCs w:val="32"/>
        </w:rPr>
        <w:t>应明确需要补充的具体材料（报名人员需及时查看</w:t>
      </w:r>
      <w:r>
        <w:rPr>
          <w:rFonts w:hint="eastAsia" w:ascii="仿宋_GB2312" w:hAnsi="仿宋_GB2312" w:eastAsia="仿宋_GB2312" w:cs="仿宋_GB2312"/>
          <w:b/>
          <w:bCs/>
          <w:kern w:val="2"/>
          <w:sz w:val="32"/>
          <w:szCs w:val="32"/>
          <w:lang w:eastAsia="zh-CN"/>
        </w:rPr>
        <w:t>报名系统</w:t>
      </w:r>
      <w:r>
        <w:rPr>
          <w:rFonts w:hint="eastAsia" w:ascii="仿宋_GB2312" w:hAnsi="仿宋_GB2312" w:eastAsia="仿宋_GB2312" w:cs="仿宋_GB2312"/>
          <w:b/>
          <w:bCs/>
          <w:kern w:val="2"/>
          <w:sz w:val="32"/>
          <w:szCs w:val="32"/>
        </w:rPr>
        <w:t>、接听电话，未按时提交补充材料视为自动放弃）。</w:t>
      </w:r>
    </w:p>
    <w:p>
      <w:pPr>
        <w:pStyle w:val="4"/>
        <w:widowControl/>
        <w:spacing w:beforeAutospacing="0" w:afterAutospacing="0" w:line="560" w:lineRule="exact"/>
        <w:ind w:firstLine="640" w:firstLineChars="200"/>
        <w:jc w:val="both"/>
        <w:rPr>
          <w:rFonts w:ascii="仿宋_GB2312" w:eastAsia="仿宋_GB2312"/>
          <w:color w:val="000000"/>
          <w:sz w:val="32"/>
          <w:szCs w:val="32"/>
        </w:rPr>
      </w:pPr>
      <w:r>
        <w:rPr>
          <w:rFonts w:hint="eastAsia" w:ascii="仿宋_GB2312" w:hAnsi="仿宋_GB2312" w:eastAsia="仿宋_GB2312" w:cs="仿宋_GB2312"/>
          <w:kern w:val="2"/>
          <w:sz w:val="32"/>
          <w:szCs w:val="32"/>
        </w:rPr>
        <w:t>资格初审通过人员名单将通过</w:t>
      </w:r>
      <w:r>
        <w:rPr>
          <w:rFonts w:hint="eastAsia" w:ascii="仿宋_GB2312" w:hAnsi="仿宋_GB2312" w:eastAsia="仿宋_GB2312" w:cs="仿宋_GB2312"/>
          <w:kern w:val="2"/>
          <w:sz w:val="32"/>
          <w:szCs w:val="32"/>
          <w:lang w:eastAsia="zh-CN"/>
        </w:rPr>
        <w:t>淄博市技师学院</w:t>
      </w:r>
      <w:r>
        <w:rPr>
          <w:rFonts w:hint="eastAsia" w:ascii="仿宋_GB2312" w:hAnsi="仿宋_GB2312" w:eastAsia="仿宋_GB2312" w:cs="仿宋_GB2312"/>
          <w:kern w:val="2"/>
          <w:sz w:val="32"/>
          <w:szCs w:val="32"/>
        </w:rPr>
        <w:t>网站进行公告。报名人员需及时关注相关网站，由于本人未及时查看相关信息而造成的不良后果，责任自负。</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、考察体检工作要求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w:t>
      </w:r>
      <w:r>
        <w:rPr>
          <w:rFonts w:hint="eastAsia" w:ascii="仿宋_GB2312" w:hAnsi="仿宋_GB2312" w:eastAsia="仿宋_GB2312" w:cs="仿宋_GB2312"/>
          <w:kern w:val="2"/>
          <w:sz w:val="32"/>
          <w:szCs w:val="32"/>
          <w:lang w:eastAsia="zh-CN"/>
        </w:rPr>
        <w:t>淄博市技师学院</w:t>
      </w:r>
      <w:r>
        <w:rPr>
          <w:rFonts w:hint="eastAsia" w:ascii="仿宋_GB2312" w:hAnsi="仿宋_GB2312" w:eastAsia="仿宋_GB2312" w:cs="仿宋_GB2312"/>
          <w:kern w:val="2"/>
          <w:sz w:val="32"/>
          <w:szCs w:val="32"/>
        </w:rPr>
        <w:t>网站进行公告。</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到应聘人员所在学校（单位）、档案存放地，采取查阅档案、召开座谈会、个别访谈等形式进行考察。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、聘用入职手续</w:t>
      </w:r>
    </w:p>
    <w:p>
      <w:pPr>
        <w:pStyle w:val="4"/>
        <w:widowControl/>
        <w:spacing w:beforeAutospacing="0" w:afterAutospacing="0" w:line="560" w:lineRule="exact"/>
        <w:ind w:firstLine="640" w:firstLineChars="200"/>
        <w:jc w:val="both"/>
        <w:rPr>
          <w:rFonts w:hint="eastAsia" w:ascii="仿宋_GB2312" w:hAnsi="仿宋_GB2312" w:eastAsia="仿宋_GB2312" w:cs="仿宋_GB2312"/>
          <w:strike w:val="0"/>
          <w:kern w:val="2"/>
          <w:sz w:val="32"/>
          <w:szCs w:val="32"/>
          <w:highlight w:val="none"/>
          <w:lang w:eastAsia="zh-CN"/>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w:t>
      </w:r>
      <w:r>
        <w:rPr>
          <w:rFonts w:hint="eastAsia" w:ascii="仿宋_GB2312" w:hAnsi="仿宋_GB2312" w:eastAsia="仿宋_GB2312" w:cs="仿宋_GB2312"/>
          <w:kern w:val="2"/>
          <w:sz w:val="32"/>
          <w:szCs w:val="32"/>
          <w:lang w:eastAsia="zh-CN"/>
        </w:rPr>
        <w:t>试用期满合格的，予以继续聘用；不合格的解除聘用合同。</w:t>
      </w:r>
      <w:r>
        <w:rPr>
          <w:rFonts w:hint="eastAsia" w:ascii="仿宋_GB2312" w:hAnsi="仿宋_GB2312" w:eastAsia="仿宋_GB2312" w:cs="仿宋_GB2312"/>
          <w:strike w:val="0"/>
          <w:dstrike w:val="0"/>
          <w:kern w:val="2"/>
          <w:sz w:val="32"/>
          <w:szCs w:val="32"/>
          <w:highlight w:val="none"/>
          <w:lang w:eastAsia="zh-CN"/>
        </w:rPr>
        <w:t>新聘用人员应在试用期内取得相应的教师资格证书。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（一）2023年应届毕业生是否可以应聘？</w:t>
      </w:r>
    </w:p>
    <w:p>
      <w:pPr>
        <w:spacing w:line="560" w:lineRule="exact"/>
        <w:ind w:firstLine="704" w:firstLineChars="220"/>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暂未取得招聘岗位要求的相关证书及材料的2023年应届毕业生生和国（境）外高校毕业生，采取“诚信+容缺”的方式，承诺在时限要求内取得相关证书及材料的，可以容缺报名。202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应届毕业生可自公告发布之日起报名符合条件的岗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（二）2023年毕业的定向生、委培生是否可以应聘？</w:t>
      </w:r>
    </w:p>
    <w:p>
      <w:pPr>
        <w:spacing w:line="560" w:lineRule="exact"/>
        <w:ind w:firstLine="640" w:firstLineChars="200"/>
        <w:rPr>
          <w:rFonts w:ascii="楷体_GB2312" w:hAnsi="楷体_GB2312" w:eastAsia="楷体_GB2312" w:cs="楷体_GB2312"/>
          <w:sz w:val="32"/>
          <w:szCs w:val="32"/>
        </w:rPr>
      </w:pPr>
      <w:r>
        <w:rPr>
          <w:rFonts w:hint="eastAsia" w:ascii="仿宋_GB2312" w:eastAsia="仿宋_GB2312"/>
          <w:color w:val="000000"/>
          <w:sz w:val="32"/>
          <w:szCs w:val="32"/>
        </w:rPr>
        <w:t>2023年毕业的定向生、委培生原则上不得应聘。如委培或定向单位同意其应聘，应当由委培或定向单位出具同意应聘证明，并经所在院校同意后方可应聘。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（三）非普通高等学历教育的其他教育形式的毕业生是否可以应聘？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（四）资格审查工作由谁负责？</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资格审查包括资格初审与复审工作由招聘单位负责。</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（五）对招聘岗位资格条件有疑问如何咨询？</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numPr>
          <w:ilvl w:val="0"/>
          <w:numId w:val="2"/>
        </w:num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违纪违规及存在不诚信情形的应聘人员如何处理？</w:t>
      </w:r>
    </w:p>
    <w:p>
      <w:pPr>
        <w:snapToGrid w:val="0"/>
        <w:spacing w:line="560" w:lineRule="exact"/>
        <w:ind w:firstLine="640" w:firstLineChars="200"/>
        <w:rPr>
          <w:rFonts w:ascii="仿宋" w:hAnsi="仿宋" w:eastAsia="仿宋_GB2312" w:cs="微软雅黑"/>
          <w:color w:val="000000"/>
          <w:sz w:val="32"/>
          <w:szCs w:val="32"/>
          <w:highlight w:val="yellow"/>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spacing w:line="560" w:lineRule="exact"/>
        <w:rPr>
          <w:rFonts w:ascii="黑体" w:hAnsi="黑体" w:eastAsia="黑体" w:cs="黑体"/>
          <w:color w:val="000000" w:themeColor="text1"/>
          <w:kern w:val="0"/>
          <w:sz w:val="32"/>
          <w:szCs w:val="32"/>
          <w:lang w:bidi="ar"/>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- 9 -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- 9 -</w:t>
                    </w:r>
                    <w:r>
                      <w:rPr>
                        <w:rFonts w:hint="eastAsia" w:asciiTheme="minorEastAsia" w:hAnsiTheme="minorEastAsia" w:cstheme="min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B66B7"/>
    <w:multiLevelType w:val="singleLevel"/>
    <w:tmpl w:val="965B66B7"/>
    <w:lvl w:ilvl="0" w:tentative="0">
      <w:start w:val="1"/>
      <w:numFmt w:val="chineseCounting"/>
      <w:suff w:val="nothing"/>
      <w:lvlText w:val="（%1）"/>
      <w:lvlJc w:val="left"/>
      <w:rPr>
        <w:rFonts w:hint="eastAsia"/>
      </w:rPr>
    </w:lvl>
  </w:abstractNum>
  <w:abstractNum w:abstractNumId="1">
    <w:nsid w:val="A54F2562"/>
    <w:multiLevelType w:val="singleLevel"/>
    <w:tmpl w:val="A54F256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kMGYxNjc3ZWQ5YWQxOGMzNWMwNGEwMTMwNTc0NjMifQ=="/>
  </w:docVars>
  <w:rsids>
    <w:rsidRoot w:val="40920C3D"/>
    <w:rsid w:val="0039010C"/>
    <w:rsid w:val="004E66CD"/>
    <w:rsid w:val="005B5FCC"/>
    <w:rsid w:val="006D61A4"/>
    <w:rsid w:val="007B3C9F"/>
    <w:rsid w:val="00842E53"/>
    <w:rsid w:val="008869E3"/>
    <w:rsid w:val="0096028C"/>
    <w:rsid w:val="00975024"/>
    <w:rsid w:val="009E4E32"/>
    <w:rsid w:val="00A1447C"/>
    <w:rsid w:val="00CC39FD"/>
    <w:rsid w:val="00D95D24"/>
    <w:rsid w:val="00DA2F86"/>
    <w:rsid w:val="00FB6871"/>
    <w:rsid w:val="026B74AB"/>
    <w:rsid w:val="02D77F8B"/>
    <w:rsid w:val="06BE31DD"/>
    <w:rsid w:val="116E48C1"/>
    <w:rsid w:val="1A5C63C4"/>
    <w:rsid w:val="1AFC08F4"/>
    <w:rsid w:val="1C570FCC"/>
    <w:rsid w:val="1EC71AB5"/>
    <w:rsid w:val="21574D4F"/>
    <w:rsid w:val="303D1BD7"/>
    <w:rsid w:val="323D6B00"/>
    <w:rsid w:val="32FF2F52"/>
    <w:rsid w:val="37B8439E"/>
    <w:rsid w:val="38066D52"/>
    <w:rsid w:val="3AB32053"/>
    <w:rsid w:val="3DF53128"/>
    <w:rsid w:val="3EAF46FF"/>
    <w:rsid w:val="40920C3D"/>
    <w:rsid w:val="46B93C57"/>
    <w:rsid w:val="47295F9A"/>
    <w:rsid w:val="47E56047"/>
    <w:rsid w:val="4C5A17BA"/>
    <w:rsid w:val="4E7C3EDF"/>
    <w:rsid w:val="4EDC0B22"/>
    <w:rsid w:val="4FB52EF3"/>
    <w:rsid w:val="4FDE2275"/>
    <w:rsid w:val="542615C8"/>
    <w:rsid w:val="58216716"/>
    <w:rsid w:val="5A805FEC"/>
    <w:rsid w:val="5B047D5F"/>
    <w:rsid w:val="5E8276AB"/>
    <w:rsid w:val="5F060177"/>
    <w:rsid w:val="612B5DE0"/>
    <w:rsid w:val="652A1A23"/>
    <w:rsid w:val="6C6145E7"/>
    <w:rsid w:val="6CA26C00"/>
    <w:rsid w:val="6DA30B19"/>
    <w:rsid w:val="6DFB0400"/>
    <w:rsid w:val="6E5001A7"/>
    <w:rsid w:val="6E9154B9"/>
    <w:rsid w:val="7489231D"/>
    <w:rsid w:val="7DDC6DEA"/>
    <w:rsid w:val="7F6412A0"/>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624</Words>
  <Characters>3562</Characters>
  <Lines>29</Lines>
  <Paragraphs>8</Paragraphs>
  <TotalTime>31</TotalTime>
  <ScaleCrop>false</ScaleCrop>
  <LinksUpToDate>false</LinksUpToDate>
  <CharactersWithSpaces>4178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2023-02-16T12:35:00Z</dcterms:created>
  <dc:creator>Administrator</dc:creator>
  <cp:lastModifiedBy>郭倩</cp:lastModifiedBy>
  <cp:lastPrinted>2022-03-03T07:53:00Z</cp:lastPrinted>
  <dcterms:modified xsi:type="dcterms:W3CDTF">2023-04-10T02:26:31Z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7BA339E7DA6E44C6817906111E434813</vt:lpwstr>
  </property>
</Properties>
</file>