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/>
        <w:jc w:val="center"/>
        <w:textAlignment w:val="baseline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西安交通投资集团有限公司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/>
        <w:jc w:val="center"/>
        <w:textAlignment w:val="baseline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2023年公开招聘</w:t>
      </w:r>
      <w:r>
        <w:rPr>
          <w:rFonts w:ascii="方正小标宋简体" w:eastAsia="方正小标宋简体"/>
          <w:color w:val="000000"/>
          <w:sz w:val="40"/>
          <w:szCs w:val="40"/>
        </w:rPr>
        <w:t>应聘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登记</w:t>
      </w:r>
      <w:r>
        <w:rPr>
          <w:rFonts w:ascii="方正小标宋简体" w:eastAsia="方正小标宋简体"/>
          <w:color w:val="000000"/>
          <w:sz w:val="40"/>
          <w:szCs w:val="40"/>
        </w:rPr>
        <w:t>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textAlignment w:val="baseline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应聘部门/岗位：                                                             </w:t>
      </w:r>
    </w:p>
    <w:tbl>
      <w:tblPr>
        <w:tblStyle w:val="8"/>
        <w:tblW w:w="102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536"/>
        <w:gridCol w:w="450"/>
        <w:gridCol w:w="400"/>
        <w:gridCol w:w="463"/>
        <w:gridCol w:w="551"/>
        <w:gridCol w:w="655"/>
        <w:gridCol w:w="341"/>
        <w:gridCol w:w="850"/>
        <w:gridCol w:w="588"/>
        <w:gridCol w:w="136"/>
        <w:gridCol w:w="549"/>
        <w:gridCol w:w="761"/>
        <w:gridCol w:w="109"/>
        <w:gridCol w:w="122"/>
        <w:gridCol w:w="1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出生地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身高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入党时间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</w:t>
            </w:r>
          </w:p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状况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</w:t>
            </w:r>
          </w:p>
        </w:tc>
        <w:tc>
          <w:tcPr>
            <w:tcW w:w="3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邮箱地址</w:t>
            </w:r>
          </w:p>
        </w:tc>
        <w:tc>
          <w:tcPr>
            <w:tcW w:w="2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left="125" w:right="117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档案</w:t>
            </w:r>
          </w:p>
          <w:p>
            <w:pPr>
              <w:pStyle w:val="12"/>
              <w:snapToGrid w:val="0"/>
              <w:ind w:left="125" w:right="117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现任职</w:t>
            </w:r>
          </w:p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2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现职务</w:t>
            </w:r>
          </w:p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/岗位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通讯地址</w:t>
            </w:r>
          </w:p>
        </w:tc>
        <w:tc>
          <w:tcPr>
            <w:tcW w:w="907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right="50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收到录用通知后可到岗时间：</w:t>
            </w:r>
          </w:p>
        </w:tc>
        <w:tc>
          <w:tcPr>
            <w:tcW w:w="62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1648"/>
                <w:tab w:val="left" w:pos="3187"/>
              </w:tabs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</w:rPr>
              <w:t>三天内</w:t>
            </w:r>
            <w:r>
              <w:rPr>
                <w:rFonts w:hint="eastAsia" w:ascii="宋体" w:hAnsi="宋体"/>
                <w:color w:val="000000"/>
                <w:szCs w:val="21"/>
              </w:rPr>
              <w:tab/>
            </w:r>
            <w:r>
              <w:rPr>
                <w:rFonts w:hint="eastAsia" w:ascii="宋体" w:hAnsi="宋体"/>
                <w:color w:val="000000"/>
                <w:szCs w:val="21"/>
              </w:rPr>
              <w:t>□一周内</w:t>
            </w:r>
            <w:r>
              <w:rPr>
                <w:rFonts w:hint="eastAsia" w:ascii="宋体" w:hAnsi="宋体"/>
                <w:color w:val="000000"/>
                <w:szCs w:val="21"/>
              </w:rPr>
              <w:tab/>
            </w:r>
            <w:r>
              <w:rPr>
                <w:rFonts w:hint="eastAsia" w:ascii="宋体" w:hAnsi="宋体"/>
                <w:color w:val="000000"/>
                <w:szCs w:val="21"/>
              </w:rPr>
              <w:t>□两周内    □一个月内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right="501"/>
              <w:jc w:val="center"/>
              <w:textAlignment w:val="baseline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是否接受调剂： 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是       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62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1648"/>
                <w:tab w:val="left" w:pos="3187"/>
              </w:tabs>
              <w:snapToGrid w:val="0"/>
              <w:jc w:val="center"/>
              <w:textAlignment w:val="baseline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期望薪资范围：（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—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万元/年）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</w:t>
            </w:r>
          </w:p>
          <w:p>
            <w:pPr>
              <w:pStyle w:val="12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育</w:t>
            </w:r>
          </w:p>
          <w:p>
            <w:pPr>
              <w:pStyle w:val="12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背</w:t>
            </w:r>
          </w:p>
          <w:p>
            <w:pPr>
              <w:pStyle w:val="12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景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说明</w:t>
            </w:r>
          </w:p>
        </w:tc>
        <w:tc>
          <w:tcPr>
            <w:tcW w:w="753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left="108" w:right="92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学习方式：1.统招；2.电大、夜大、函授、自考、成人（教育部承认学历）；3.党校；请在“学习方式”一栏中请填入。如无此教育背景则对应行不填。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2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学习方式</w:t>
            </w:r>
          </w:p>
        </w:tc>
        <w:tc>
          <w:tcPr>
            <w:tcW w:w="1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就读起止时间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2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12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12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技术职称</w:t>
            </w: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</w:t>
            </w:r>
            <w:r>
              <w:rPr>
                <w:rFonts w:hint="eastAsia" w:ascii="宋体" w:hAnsi="宋体"/>
                <w:color w:val="000000"/>
                <w:szCs w:val="21"/>
              </w:rPr>
              <w:t>资格</w:t>
            </w:r>
          </w:p>
        </w:tc>
        <w:tc>
          <w:tcPr>
            <w:tcW w:w="1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firstLine="522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right="213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其他资质及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培训证书等</w:t>
            </w:r>
          </w:p>
        </w:tc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firstLine="52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</w:t>
            </w:r>
          </w:p>
          <w:p>
            <w:pPr>
              <w:pStyle w:val="12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</w:t>
            </w:r>
          </w:p>
          <w:p>
            <w:pPr>
              <w:pStyle w:val="12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</w:t>
            </w:r>
          </w:p>
          <w:p>
            <w:pPr>
              <w:pStyle w:val="12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left="149" w:right="14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说明</w:t>
            </w:r>
          </w:p>
        </w:tc>
        <w:tc>
          <w:tcPr>
            <w:tcW w:w="753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1．请按工作时间由近至远（倒序）填写；</w:t>
            </w:r>
          </w:p>
          <w:p>
            <w:pPr>
              <w:pStyle w:val="12"/>
              <w:snapToGrid w:val="0"/>
              <w:ind w:right="96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2．如在同家公司因岗位、级别、地点发生变化请予以注明，详细填写。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起止时间(年月)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岗位/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主要职责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（20 字以内）</w:t>
            </w:r>
          </w:p>
        </w:tc>
        <w:tc>
          <w:tcPr>
            <w:tcW w:w="1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证明人/联系方式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12"/>
        <w:snapToGrid w:val="0"/>
        <w:spacing w:line="560" w:lineRule="exact"/>
        <w:ind w:left="183" w:right="171"/>
        <w:jc w:val="center"/>
        <w:textAlignment w:val="baseline"/>
        <w:rPr>
          <w:rFonts w:ascii="宋体" w:hAnsi="宋体"/>
          <w:color w:val="000000"/>
          <w:szCs w:val="21"/>
        </w:rPr>
        <w:sectPr>
          <w:headerReference r:id="rId3" w:type="default"/>
          <w:pgSz w:w="11906" w:h="16838"/>
          <w:pgMar w:top="680" w:right="680" w:bottom="567" w:left="850" w:header="851" w:footer="992" w:gutter="0"/>
          <w:cols w:space="0" w:num="1"/>
          <w:docGrid w:linePitch="319" w:charSpace="0"/>
        </w:sectPr>
      </w:pPr>
    </w:p>
    <w:tbl>
      <w:tblPr>
        <w:tblStyle w:val="8"/>
        <w:tblW w:w="102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625"/>
        <w:gridCol w:w="875"/>
        <w:gridCol w:w="2069"/>
        <w:gridCol w:w="1191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</w:t>
            </w:r>
          </w:p>
          <w:p>
            <w:pPr>
              <w:pStyle w:val="12"/>
              <w:ind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庭</w:t>
            </w:r>
          </w:p>
          <w:p>
            <w:pPr>
              <w:pStyle w:val="12"/>
              <w:ind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</w:t>
            </w:r>
          </w:p>
          <w:p>
            <w:pPr>
              <w:pStyle w:val="12"/>
              <w:ind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员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firstLine="562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工作单位及职务</w:t>
            </w:r>
          </w:p>
          <w:p>
            <w:pPr>
              <w:pStyle w:val="12"/>
              <w:ind w:firstLine="562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（如退休填写退休前单位）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3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工作业绩</w:t>
            </w:r>
          </w:p>
        </w:tc>
        <w:tc>
          <w:tcPr>
            <w:tcW w:w="858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劳动合同签订情况</w:t>
            </w:r>
          </w:p>
        </w:tc>
        <w:tc>
          <w:tcPr>
            <w:tcW w:w="8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529"/>
              </w:tabs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□目前与其他单位不存在劳动关系；</w:t>
            </w:r>
          </w:p>
          <w:p>
            <w:pPr>
              <w:pStyle w:val="12"/>
              <w:tabs>
                <w:tab w:val="left" w:pos="529"/>
              </w:tabs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□目前与原单位尚未解除劳动合同，但承诺最迟在到岗时可提供解除劳动合同证明；          □其他（请说明）：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pStyle w:val="12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pStyle w:val="12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声</w:t>
            </w:r>
          </w:p>
          <w:p>
            <w:pPr>
              <w:pStyle w:val="12"/>
              <w:ind w:left="183" w:right="171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明</w:t>
            </w:r>
          </w:p>
        </w:tc>
        <w:tc>
          <w:tcPr>
            <w:tcW w:w="8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08" w:right="96" w:firstLine="562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ind w:right="96" w:firstLine="420" w:firstLineChars="200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本人郑重声明，我在上述表中提的有关信息真实准确，并愿意承担因任何虚假与不实造成的一切后果；本人同意西安</w:t>
            </w:r>
            <w:r>
              <w:rPr>
                <w:rFonts w:ascii="宋体" w:hAnsi="宋体"/>
                <w:color w:val="000000"/>
                <w:szCs w:val="21"/>
              </w:rPr>
              <w:t>交通投资集团</w:t>
            </w:r>
            <w:r>
              <w:rPr>
                <w:rFonts w:hint="eastAsia" w:ascii="宋体" w:hAnsi="宋体"/>
                <w:color w:val="000000"/>
                <w:szCs w:val="21"/>
              </w:rPr>
              <w:t>有限公司可在必要的情况下对有关信息进行核实。</w:t>
            </w:r>
          </w:p>
          <w:p>
            <w:pPr>
              <w:pStyle w:val="12"/>
              <w:ind w:right="96" w:firstLine="420" w:firstLineChars="200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本人郑重声明，不存在应回避报名的情形（集团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本部、各级单位</w:t>
            </w:r>
            <w:r>
              <w:rPr>
                <w:rFonts w:hint="eastAsia" w:ascii="宋体" w:hAnsi="宋体"/>
                <w:color w:val="000000"/>
                <w:szCs w:val="21"/>
              </w:rPr>
              <w:t>范围内，凡有夫妻关系、直系血亲关系、三代以内旁系血亲关系、近姻亲关系的，应按规定实行回避，不得在双方直接隶属于同一领导人员的岗位或者直接上下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领导</w:t>
            </w:r>
            <w:r>
              <w:rPr>
                <w:rFonts w:hint="eastAsia" w:ascii="宋体" w:hAnsi="宋体"/>
                <w:color w:val="000000"/>
                <w:szCs w:val="21"/>
              </w:rPr>
              <w:t>关系的岗位工作，也不得在其中一方担任负责人的单位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从事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组织</w:t>
            </w:r>
            <w:r>
              <w:rPr>
                <w:rFonts w:hint="eastAsia" w:ascii="宋体" w:hAnsi="宋体"/>
                <w:color w:val="000000"/>
                <w:szCs w:val="21"/>
              </w:rPr>
              <w:t>人事、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纪检监察、审计、</w:t>
            </w:r>
            <w:r>
              <w:rPr>
                <w:rFonts w:hint="eastAsia" w:ascii="宋体" w:hAnsi="宋体"/>
                <w:color w:val="000000"/>
                <w:szCs w:val="21"/>
              </w:rPr>
              <w:t>财务等工作。）</w:t>
            </w:r>
          </w:p>
          <w:p>
            <w:pPr>
              <w:pStyle w:val="12"/>
              <w:ind w:right="95" w:firstLine="420" w:firstLineChars="200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此外，我清楚以下事实：如果在30天内没有接到面试通知，本次申请可能失效，个人简历将进入公司人才库，不予退回。</w:t>
            </w:r>
          </w:p>
          <w:p>
            <w:pPr>
              <w:pStyle w:val="12"/>
              <w:ind w:right="95" w:firstLine="420" w:firstLineChars="200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2"/>
              <w:tabs>
                <w:tab w:val="left" w:pos="6350"/>
                <w:tab w:val="left" w:pos="7190"/>
                <w:tab w:val="left" w:pos="7891"/>
              </w:tabs>
              <w:ind w:left="3691" w:firstLine="562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应聘人签名：</w:t>
            </w:r>
          </w:p>
          <w:p>
            <w:pPr>
              <w:pStyle w:val="12"/>
              <w:tabs>
                <w:tab w:val="left" w:pos="6350"/>
                <w:tab w:val="left" w:pos="7190"/>
                <w:tab w:val="left" w:pos="7891"/>
              </w:tabs>
              <w:ind w:left="3691" w:firstLine="562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ab/>
            </w:r>
          </w:p>
          <w:p>
            <w:pPr>
              <w:pStyle w:val="12"/>
              <w:tabs>
                <w:tab w:val="left" w:pos="6350"/>
                <w:tab w:val="left" w:pos="7190"/>
                <w:tab w:val="left" w:pos="7891"/>
              </w:tabs>
              <w:ind w:left="3691" w:firstLine="562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年   月   日</w:t>
            </w:r>
          </w:p>
        </w:tc>
      </w:tr>
    </w:tbl>
    <w:p>
      <w:pPr>
        <w:pStyle w:val="2"/>
        <w:rPr>
          <w:color w:val="000000"/>
          <w:sz w:val="21"/>
          <w:szCs w:val="21"/>
        </w:rPr>
      </w:pPr>
    </w:p>
    <w:sectPr>
      <w:footerReference r:id="rId4" w:type="default"/>
      <w:pgSz w:w="11906" w:h="16838"/>
      <w:pgMar w:top="680" w:right="680" w:bottom="567" w:left="85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-794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OTA0ZWIzY2RlM2I2MjY2M2MwM2ZlNGU0YTE3NTQifQ=="/>
  </w:docVars>
  <w:rsids>
    <w:rsidRoot w:val="00000000"/>
    <w:rsid w:val="01171FC2"/>
    <w:rsid w:val="022C394A"/>
    <w:rsid w:val="03FF66B0"/>
    <w:rsid w:val="046A6778"/>
    <w:rsid w:val="071A6040"/>
    <w:rsid w:val="0B7E2125"/>
    <w:rsid w:val="0F9353F0"/>
    <w:rsid w:val="12BA1309"/>
    <w:rsid w:val="1388265B"/>
    <w:rsid w:val="14133413"/>
    <w:rsid w:val="178642C9"/>
    <w:rsid w:val="19FE7D2C"/>
    <w:rsid w:val="1A55770A"/>
    <w:rsid w:val="1B4818AB"/>
    <w:rsid w:val="1BB15D3A"/>
    <w:rsid w:val="1C51103B"/>
    <w:rsid w:val="1E3F3C36"/>
    <w:rsid w:val="1E4C7792"/>
    <w:rsid w:val="214C62A1"/>
    <w:rsid w:val="217A1CED"/>
    <w:rsid w:val="24097779"/>
    <w:rsid w:val="25EA60A7"/>
    <w:rsid w:val="2B12230A"/>
    <w:rsid w:val="2B3E66FD"/>
    <w:rsid w:val="2CB912C3"/>
    <w:rsid w:val="2CEF3DAB"/>
    <w:rsid w:val="2CFB6590"/>
    <w:rsid w:val="2D2A2FAE"/>
    <w:rsid w:val="2D6F209C"/>
    <w:rsid w:val="2EA940EC"/>
    <w:rsid w:val="302A11B1"/>
    <w:rsid w:val="317C3969"/>
    <w:rsid w:val="38477DC4"/>
    <w:rsid w:val="38EE3E21"/>
    <w:rsid w:val="3AC67072"/>
    <w:rsid w:val="3BB216AA"/>
    <w:rsid w:val="4643164E"/>
    <w:rsid w:val="47A42DBE"/>
    <w:rsid w:val="4A7B29DE"/>
    <w:rsid w:val="4A8A652E"/>
    <w:rsid w:val="4B25544B"/>
    <w:rsid w:val="4CB31A20"/>
    <w:rsid w:val="4F1F0972"/>
    <w:rsid w:val="54323795"/>
    <w:rsid w:val="577F33B6"/>
    <w:rsid w:val="5BD2518D"/>
    <w:rsid w:val="5F6B4D6B"/>
    <w:rsid w:val="62AE7CC6"/>
    <w:rsid w:val="64914F9C"/>
    <w:rsid w:val="65013496"/>
    <w:rsid w:val="65774089"/>
    <w:rsid w:val="66B23DD0"/>
    <w:rsid w:val="68E57F09"/>
    <w:rsid w:val="6CE21E48"/>
    <w:rsid w:val="6D4E24FA"/>
    <w:rsid w:val="6E2501C9"/>
    <w:rsid w:val="6F673083"/>
    <w:rsid w:val="70CF28BE"/>
    <w:rsid w:val="715D16C0"/>
    <w:rsid w:val="71B629EB"/>
    <w:rsid w:val="756A7A1C"/>
    <w:rsid w:val="76C874BD"/>
    <w:rsid w:val="79251491"/>
    <w:rsid w:val="795742D9"/>
    <w:rsid w:val="7F8336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annotation text"/>
    <w:basedOn w:val="1"/>
    <w:link w:val="13"/>
    <w:qFormat/>
    <w:uiPriority w:val="99"/>
    <w:pPr>
      <w:jc w:val="left"/>
    </w:pPr>
  </w:style>
  <w:style w:type="paragraph" w:styleId="4">
    <w:name w:val="Body Text"/>
    <w:basedOn w:val="1"/>
    <w:qFormat/>
    <w:uiPriority w:val="1"/>
    <w:pPr>
      <w:ind w:left="468"/>
    </w:pPr>
    <w:rPr>
      <w:sz w:val="28"/>
      <w:szCs w:val="28"/>
    </w:rPr>
  </w:style>
  <w:style w:type="paragraph" w:styleId="5">
    <w:name w:val="Balloon Text"/>
    <w:basedOn w:val="1"/>
    <w:link w:val="14"/>
    <w:qFormat/>
    <w:uiPriority w:val="99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annotation reference"/>
    <w:basedOn w:val="9"/>
    <w:qFormat/>
    <w:uiPriority w:val="99"/>
    <w:rPr>
      <w:sz w:val="21"/>
      <w:szCs w:val="21"/>
    </w:r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文字 Char"/>
    <w:basedOn w:val="9"/>
    <w:link w:val="3"/>
    <w:qFormat/>
    <w:uiPriority w:val="99"/>
    <w:rPr>
      <w:rFonts w:ascii="Calibri" w:hAnsi="Calibri" w:cs="宋体"/>
      <w:kern w:val="2"/>
      <w:sz w:val="21"/>
      <w:szCs w:val="24"/>
    </w:rPr>
  </w:style>
  <w:style w:type="character" w:customStyle="1" w:styleId="14">
    <w:name w:val="批注框文本 Char"/>
    <w:basedOn w:val="9"/>
    <w:link w:val="5"/>
    <w:qFormat/>
    <w:uiPriority w:val="99"/>
    <w:rPr>
      <w:rFonts w:ascii="Calibri" w:hAnsi="Calibri" w:cs="宋体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脚 Char"/>
    <w:link w:val="2"/>
    <w:qFormat/>
    <w:uiPriority w:val="99"/>
    <w:rPr>
      <w:rFonts w:ascii="Calibri" w:hAnsi="Calibri" w:cs="宋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05506AD0-27C5-46C5-A668-BB1BA2BD2341}">
  <ds:schemaRefs/>
</ds:datastoreItem>
</file>

<file path=customXml/itemProps2.xml><?xml version="1.0" encoding="utf-8"?>
<ds:datastoreItem xmlns:ds="http://schemas.openxmlformats.org/officeDocument/2006/customXml" ds:itemID="{7A16AB4D-F8B9-48D4-BB0B-20D2DC7126C6}">
  <ds:schemaRefs/>
</ds:datastoreItem>
</file>

<file path=customXml/itemProps3.xml><?xml version="1.0" encoding="utf-8"?>
<ds:datastoreItem xmlns:ds="http://schemas.openxmlformats.org/officeDocument/2006/customXml" ds:itemID="{DBB265E6-19C7-4115-82BB-A2442A0C19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759</Words>
  <Characters>764</Characters>
  <Paragraphs>590</Paragraphs>
  <TotalTime>50</TotalTime>
  <ScaleCrop>false</ScaleCrop>
  <LinksUpToDate>false</LinksUpToDate>
  <CharactersWithSpaces>890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2021-06-25T03:27:00Z</dcterms:created>
  <dc:creator>Administrator</dc:creator>
  <cp:lastModifiedBy>意</cp:lastModifiedBy>
  <cp:lastPrinted>2021-11-30T08:43:00Z</cp:lastPrinted>
  <dcterms:modified xsi:type="dcterms:W3CDTF">2023-03-15T07:13:17Z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903CE90C2839443AA59E10D65514BF44</vt:lpwstr>
  </property>
</Properties>
</file>