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0" w:beforeAutospacing="0" w:after="0" w:afterAutospacing="0" w:line="594" w:lineRule="exac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</w:p>
    <w:p>
      <w:pPr>
        <w:pStyle w:val="4"/>
        <w:adjustRightInd w:val="0"/>
        <w:spacing w:before="0" w:beforeAutospacing="0" w:after="0" w:afterAutospacing="0" w:line="594" w:lineRule="exact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</w:p>
    <w:tbl>
      <w:tblPr>
        <w:tblStyle w:val="5"/>
        <w:tblW w:w="13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70"/>
        <w:gridCol w:w="1776"/>
        <w:gridCol w:w="1479"/>
        <w:gridCol w:w="1258"/>
        <w:gridCol w:w="1213"/>
        <w:gridCol w:w="1325"/>
        <w:gridCol w:w="1925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3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ascii="Times New Roman" w:hAnsi="Times New Roman" w:eastAsia="方正魏碑_GBK" w:cs="方正魏碑_GBK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44"/>
                <w:szCs w:val="44"/>
                <w:lang w:bidi="ar"/>
              </w:rPr>
              <w:t>双江街道公开招聘社区专职干部岗位一览表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岗位数量</w:t>
            </w:r>
          </w:p>
        </w:tc>
        <w:tc>
          <w:tcPr>
            <w:tcW w:w="5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相关要求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双江街道办事处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党务工作者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国民教育大学专科及以上学历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有社区（村）相关从业经验者优先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18周岁及以上至40周岁及以下（1983年4月10日至2005年4月10日期间出生）。</w:t>
            </w:r>
          </w:p>
          <w:p>
            <w:pPr>
              <w:pStyle w:val="2"/>
              <w:adjustRightInd w:val="0"/>
              <w:spacing w:line="594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限中共正式党员报考。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双江街道办事处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综合治理岗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594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E0621"/>
    <w:rsid w:val="369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2023-04-06T09:42:00Z</dcterms:created>
  <dc:creator>PC</dc:creator>
  <cp:lastModifiedBy>PC</cp:lastModifiedBy>
  <dcterms:modified xsi:type="dcterms:W3CDTF">2023-04-06T09:42:57Z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