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3"/>
          <w:tab w:val="center" w:pos="4213"/>
        </w:tabs>
        <w:spacing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1：贵州天林投资开发有限责任公司</w:t>
      </w:r>
      <w:r>
        <w:rPr>
          <w:rFonts w:hint="eastAsia" w:ascii="黑体" w:hAnsi="黑体" w:eastAsia="黑体" w:cs="黑体"/>
          <w:sz w:val="32"/>
          <w:szCs w:val="32"/>
        </w:rPr>
        <w:t>招聘报名表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5"/>
        <w:gridCol w:w="865"/>
        <w:gridCol w:w="176"/>
        <w:gridCol w:w="1025"/>
        <w:gridCol w:w="1925"/>
        <w:gridCol w:w="429"/>
        <w:gridCol w:w="842"/>
        <w:gridCol w:w="291"/>
        <w:gridCol w:w="36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85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  平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  号  码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教育背景(从高中开始填写)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经历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    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、报名表必须真实、全面、准确，信息填报不实或填写错误导致的后果由应聘者自行承担；</w:t>
      </w:r>
      <w:r>
        <w:t xml:space="preserve"> 2</w:t>
      </w:r>
      <w:r>
        <w:rPr>
          <w:rFonts w:hint="eastAsia"/>
        </w:rPr>
        <w:t>、报名表需用</w:t>
      </w:r>
      <w:r>
        <w:t>A4</w:t>
      </w:r>
      <w:bookmarkStart w:id="0" w:name="RANGE!A1:I25"/>
      <w:r>
        <w:rPr>
          <w:rFonts w:hint="eastAsia"/>
        </w:rPr>
        <w:t>纸张打印，</w:t>
      </w:r>
      <w:r>
        <w:rPr>
          <w:rFonts w:hint="eastAsia"/>
          <w:lang w:eastAsia="zh-CN"/>
        </w:rPr>
        <w:t>扫描报送至上述邮箱</w:t>
      </w:r>
      <w:r>
        <w:rPr>
          <w:rFonts w:hint="eastAsia"/>
        </w:rPr>
        <w:t>。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OTgyMTcyNTY1ZDk5OGZkNGY3MzljYjI4YzhhOTMifQ=="/>
  </w:docVars>
  <w:rsids>
    <w:rsidRoot w:val="1BCF6C15"/>
    <w:rsid w:val="1BC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2023-04-03T06:44:00Z</dcterms:created>
  <dc:creator>骑猫的鱼</dc:creator>
  <cp:lastModifiedBy>骑猫的鱼</cp:lastModifiedBy>
  <dcterms:modified xsi:type="dcterms:W3CDTF">2023-04-03T06:45:14Z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99D70C0461E240E89A65E6B47E01DDF6_11</vt:lpwstr>
  </property>
</Properties>
</file>