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仿宋" w:hAnsi="仿宋" w:eastAsia="仿宋" w:cs="仿宋"/>
          <w:b/>
          <w:bCs/>
          <w:sz w:val="32"/>
          <w:szCs w:val="32"/>
        </w:rPr>
      </w:pPr>
      <w:bookmarkStart w:id="0" w:name="_GoBack"/>
      <w:bookmarkEnd w:id="0"/>
      <w:r>
        <w:rPr>
          <w:rFonts w:hint="eastAsia" w:ascii="仿宋" w:hAnsi="仿宋" w:eastAsia="仿宋" w:cs="仿宋"/>
          <w:b/>
          <w:bCs/>
          <w:sz w:val="32"/>
          <w:szCs w:val="32"/>
        </w:rPr>
        <w:t>附件：</w:t>
      </w:r>
    </w:p>
    <w:p>
      <w:pPr>
        <w:spacing w:line="560" w:lineRule="exact"/>
        <w:jc w:val="center"/>
        <w:rPr>
          <w:rFonts w:ascii="仿宋" w:hAnsi="仿宋" w:eastAsia="仿宋" w:cs="仿宋"/>
          <w:b/>
          <w:bCs/>
          <w:sz w:val="32"/>
          <w:szCs w:val="32"/>
        </w:rPr>
      </w:pPr>
      <w:r>
        <w:rPr>
          <w:rStyle w:val="17"/>
          <w:rFonts w:hint="default"/>
          <w:lang w:bidi="ar"/>
        </w:rPr>
        <w:t>长江职业学院2023年招聘专业技术人员岗位表</w:t>
      </w:r>
    </w:p>
    <w:tbl>
      <w:tblPr>
        <w:tblStyle w:val="7"/>
        <w:tblpPr w:leftFromText="181" w:rightFromText="181" w:vertAnchor="text" w:horzAnchor="page" w:tblpX="352" w:tblpY="103"/>
        <w:tblOverlap w:val="never"/>
        <w:tblW w:w="16359" w:type="dxa"/>
        <w:tblInd w:w="0" w:type="dxa"/>
        <w:tblLayout w:type="fixed"/>
        <w:tblCellMar>
          <w:top w:w="0" w:type="dxa"/>
          <w:left w:w="108" w:type="dxa"/>
          <w:bottom w:w="0" w:type="dxa"/>
          <w:right w:w="108" w:type="dxa"/>
        </w:tblCellMar>
      </w:tblPr>
      <w:tblGrid>
        <w:gridCol w:w="615"/>
        <w:gridCol w:w="769"/>
        <w:gridCol w:w="866"/>
        <w:gridCol w:w="866"/>
        <w:gridCol w:w="650"/>
        <w:gridCol w:w="817"/>
        <w:gridCol w:w="1144"/>
        <w:gridCol w:w="567"/>
        <w:gridCol w:w="567"/>
        <w:gridCol w:w="851"/>
        <w:gridCol w:w="709"/>
        <w:gridCol w:w="708"/>
        <w:gridCol w:w="4255"/>
        <w:gridCol w:w="583"/>
        <w:gridCol w:w="517"/>
        <w:gridCol w:w="833"/>
        <w:gridCol w:w="1042"/>
      </w:tblGrid>
      <w:tr>
        <w:tblPrEx>
          <w:tblCellMar>
            <w:top w:w="0" w:type="dxa"/>
            <w:left w:w="108" w:type="dxa"/>
            <w:bottom w:w="0" w:type="dxa"/>
            <w:right w:w="108" w:type="dxa"/>
          </w:tblCellMar>
        </w:tblPrEx>
        <w:trPr>
          <w:cantSplit/>
          <w:trHeight w:val="690" w:hRule="atLeast"/>
          <w:tblHeader/>
        </w:trPr>
        <w:tc>
          <w:tcPr>
            <w:tcW w:w="61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序号</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招聘单位</w:t>
            </w:r>
          </w:p>
        </w:tc>
        <w:tc>
          <w:tcPr>
            <w:tcW w:w="8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黑体" w:hAnsi="宋体" w:eastAsia="黑体" w:cs="黑体"/>
                <w:b/>
                <w:bCs/>
                <w:color w:val="000000"/>
                <w:kern w:val="0"/>
                <w:sz w:val="20"/>
                <w:szCs w:val="20"/>
                <w:lang w:bidi="ar"/>
              </w:rPr>
            </w:pPr>
            <w:r>
              <w:rPr>
                <w:rFonts w:hint="eastAsia" w:ascii="黑体" w:hAnsi="宋体" w:eastAsia="黑体" w:cs="黑体"/>
                <w:b/>
                <w:bCs/>
                <w:color w:val="000000"/>
                <w:kern w:val="0"/>
                <w:sz w:val="20"/>
                <w:szCs w:val="20"/>
                <w:lang w:bidi="ar"/>
              </w:rPr>
              <w:t>岗位编号</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岗位类型</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岗位名称</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岗位等级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岗位所需专业</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招聘计划</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职称</w:t>
            </w:r>
          </w:p>
        </w:tc>
        <w:tc>
          <w:tcPr>
            <w:tcW w:w="85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学历</w:t>
            </w: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学位</w:t>
            </w:r>
          </w:p>
        </w:tc>
        <w:tc>
          <w:tcPr>
            <w:tcW w:w="708"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年龄</w:t>
            </w: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其他条件</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笔试</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面试</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面试入围比例</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黑体" w:hAnsi="宋体" w:eastAsia="黑体" w:cs="黑体"/>
                <w:b/>
                <w:bCs/>
                <w:color w:val="000000"/>
                <w:sz w:val="20"/>
                <w:szCs w:val="20"/>
              </w:rPr>
            </w:pPr>
            <w:r>
              <w:rPr>
                <w:rFonts w:hint="eastAsia" w:ascii="黑体" w:hAnsi="宋体" w:eastAsia="黑体" w:cs="黑体"/>
                <w:b/>
                <w:bCs/>
                <w:color w:val="000000"/>
                <w:kern w:val="0"/>
                <w:sz w:val="20"/>
                <w:szCs w:val="20"/>
                <w:lang w:bidi="ar"/>
              </w:rPr>
              <w:t>备注</w:t>
            </w:r>
          </w:p>
        </w:tc>
      </w:tr>
      <w:tr>
        <w:tblPrEx>
          <w:tblCellMar>
            <w:top w:w="0" w:type="dxa"/>
            <w:left w:w="108" w:type="dxa"/>
            <w:bottom w:w="0" w:type="dxa"/>
            <w:right w:w="108" w:type="dxa"/>
          </w:tblCellMar>
        </w:tblPrEx>
        <w:trPr>
          <w:cantSplit/>
          <w:trHeight w:val="70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D01</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医药护理学院</w:t>
            </w:r>
          </w:p>
        </w:tc>
        <w:tc>
          <w:tcPr>
            <w:tcW w:w="8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D2023001</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护理学</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硕士及以上</w:t>
            </w:r>
          </w:p>
        </w:tc>
        <w:tc>
          <w:tcPr>
            <w:tcW w:w="708"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35岁（含）以下（即1988年1月1日及以后出生）</w:t>
            </w: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本科专业与研究生专业至少有一段为护理专业。</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需进行专业技能考核</w:t>
            </w:r>
          </w:p>
        </w:tc>
      </w:tr>
      <w:tr>
        <w:tblPrEx>
          <w:tblCellMar>
            <w:top w:w="0" w:type="dxa"/>
            <w:left w:w="108" w:type="dxa"/>
            <w:bottom w:w="0" w:type="dxa"/>
            <w:right w:w="108" w:type="dxa"/>
          </w:tblCellMar>
        </w:tblPrEx>
        <w:trPr>
          <w:cantSplit/>
          <w:trHeight w:val="70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D02</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医药护理学院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ascii="仿宋" w:hAnsi="仿宋" w:eastAsia="仿宋" w:cs="仿宋"/>
                <w:color w:val="000000"/>
                <w:kern w:val="0"/>
                <w:sz w:val="20"/>
                <w:szCs w:val="20"/>
                <w:lang w:bidi="ar"/>
              </w:rPr>
              <w:t>D2023002</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药学、中药学、食品科学与工程</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FF0000"/>
                <w:sz w:val="20"/>
                <w:szCs w:val="20"/>
              </w:rPr>
            </w:pPr>
            <w:r>
              <w:rPr>
                <w:rFonts w:hint="eastAsia" w:ascii="仿宋" w:hAnsi="仿宋" w:eastAsia="仿宋" w:cs="仿宋"/>
                <w:color w:val="FF0000"/>
                <w:kern w:val="0"/>
                <w:sz w:val="20"/>
                <w:szCs w:val="20"/>
                <w:lang w:bidi="ar"/>
              </w:rPr>
              <w:t>4</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本科专业与研究生专业至少有一段与需求专业相同</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1016"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D03</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财经旅游学院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ascii="仿宋" w:hAnsi="仿宋" w:eastAsia="仿宋" w:cs="仿宋"/>
                <w:color w:val="000000"/>
                <w:kern w:val="0"/>
                <w:sz w:val="20"/>
                <w:szCs w:val="20"/>
                <w:lang w:bidi="ar"/>
              </w:rPr>
              <w:t>D2023003</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计算机科学与技术（数据科学与大数据技术方向）</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研究生（硕士）及以上</w:t>
            </w:r>
          </w:p>
        </w:tc>
        <w:tc>
          <w:tcPr>
            <w:tcW w:w="709" w:type="dxa"/>
            <w:tcBorders>
              <w:top w:val="single" w:color="000000"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本科专业与研究生专业至少一段为会计专业，或具有会计中级职称（等级证书）或1年以上会计行业、企业工作经历。</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70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D04</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机电汽车学院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ascii="仿宋" w:hAnsi="仿宋" w:eastAsia="仿宋" w:cs="仿宋"/>
                <w:color w:val="000000"/>
                <w:kern w:val="0"/>
                <w:sz w:val="20"/>
                <w:szCs w:val="20"/>
                <w:lang w:bidi="ar"/>
              </w:rPr>
              <w:t>D2023004</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机械工程类</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研究生（硕士）及以上</w:t>
            </w:r>
          </w:p>
        </w:tc>
        <w:tc>
          <w:tcPr>
            <w:tcW w:w="709" w:type="dxa"/>
            <w:tcBorders>
              <w:top w:val="single" w:color="auto"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本科专业为机械设计制造及其自动化或装备制造，从事所学专业工作1年以上。</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70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D05</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机电汽车学院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D2023005</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物联网工程</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本科专业和研究生专业至少一段为物联网工程。</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70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D06</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机电汽车学院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D2023006</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机械工程类</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本科专业为新能源汽车或智能车辆工程专业，从事所学专业工作1年以上。</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70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D07</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城市建设学院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D2023007</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土木工程大类</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本科专业与研究生专业至少一段为智能建造或工程造价专业。</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79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D08</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城市建设学院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D2023008</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设计学类</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continue"/>
            <w:tcBorders>
              <w:left w:val="single" w:color="000000" w:sz="4" w:space="0"/>
              <w:bottom w:val="single" w:color="auto"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本科专业与研究生专业至少有一段为环境设计或产品设计或艺术设计学。</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1570" w:hRule="atLeas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D9</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文化教育学院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D2023009</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专技七级及以下</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艺术学、教育学</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5</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研究生（硕士）及以上</w:t>
            </w:r>
          </w:p>
        </w:tc>
        <w:tc>
          <w:tcPr>
            <w:tcW w:w="709" w:type="dxa"/>
            <w:tcBorders>
              <w:top w:val="single" w:color="auto"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restart"/>
            <w:tcBorders>
              <w:top w:val="single" w:color="auto" w:sz="4" w:space="0"/>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35岁（含）以下（即1988年1月1日及以后出生）</w:t>
            </w: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1.本科专业与研究生专业至少有一段为学前教育或广播电视编导或戏剧表演、音乐专业。</w:t>
            </w:r>
          </w:p>
          <w:p>
            <w:pPr>
              <w:widowControl/>
              <w:spacing w:line="240" w:lineRule="exact"/>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2.具有高校教学工作经历，或省级示范幼儿园一线工作经历，或省级广电系统一线工作经历（需附作品集），且具有副高及以上职称的，年龄可放宽至45岁；</w:t>
            </w:r>
          </w:p>
          <w:p>
            <w:pPr>
              <w:widowControl/>
              <w:spacing w:line="240" w:lineRule="exact"/>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3.本人获得省级及以上专业领域内的荣誉（如“技术能手“）或本人参加本专业（行业）竞赛（评奖）获省级一等奖及以上（个人或团队排名前三），学历学位可放宽至本科学历、硕士学位。</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1.部分免笔试。</w:t>
            </w:r>
          </w:p>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sz w:val="20"/>
                <w:szCs w:val="20"/>
              </w:rPr>
              <w:t>2.需进行专业技能考核。</w:t>
            </w:r>
          </w:p>
        </w:tc>
      </w:tr>
      <w:tr>
        <w:tblPrEx>
          <w:tblCellMar>
            <w:top w:w="0" w:type="dxa"/>
            <w:left w:w="108" w:type="dxa"/>
            <w:bottom w:w="0" w:type="dxa"/>
            <w:right w:w="108" w:type="dxa"/>
          </w:tblCellMar>
        </w:tblPrEx>
        <w:trPr>
          <w:cantSplit/>
          <w:trHeight w:val="70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D10</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电商物流学院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D2023010</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管理科学与工程、工商管理学</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FF0000"/>
                <w:sz w:val="20"/>
                <w:szCs w:val="20"/>
              </w:rPr>
            </w:pPr>
            <w:r>
              <w:rPr>
                <w:rFonts w:hint="eastAsia" w:ascii="仿宋" w:hAnsi="仿宋" w:eastAsia="仿宋" w:cs="仿宋"/>
                <w:kern w:val="0"/>
                <w:sz w:val="20"/>
                <w:szCs w:val="20"/>
                <w:lang w:bidi="ar"/>
              </w:rPr>
              <w:t>硕士及以上</w:t>
            </w:r>
          </w:p>
        </w:tc>
        <w:tc>
          <w:tcPr>
            <w:tcW w:w="708"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本科专业与研究生专业至少有一段为市场营销或电子商务专业。</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1330"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D11</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电商物流学院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D2023011</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专技七级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外国语言文学类（英语）</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副高</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年龄在40岁（含）以下（即1983年1月1日及以后出生）</w:t>
            </w:r>
          </w:p>
          <w:p>
            <w:pPr>
              <w:widowControl/>
              <w:spacing w:line="240" w:lineRule="exact"/>
              <w:jc w:val="center"/>
              <w:textAlignment w:val="center"/>
              <w:rPr>
                <w:rFonts w:ascii="仿宋" w:hAnsi="仿宋" w:eastAsia="仿宋" w:cs="仿宋"/>
                <w:kern w:val="0"/>
                <w:sz w:val="20"/>
                <w:szCs w:val="20"/>
                <w:lang w:bidi="ar"/>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1.本科专业与研究生专业一致，应为英语或商务英语专业。</w:t>
            </w:r>
          </w:p>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2.具有商务英语专业建设经验，曾主持省级及以上专业建设或主持省级质量工程项目或有省级及以上教学能力大赛奖项。</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免笔试</w:t>
            </w:r>
          </w:p>
        </w:tc>
      </w:tr>
      <w:tr>
        <w:tblPrEx>
          <w:tblCellMar>
            <w:top w:w="0" w:type="dxa"/>
            <w:left w:w="108" w:type="dxa"/>
            <w:bottom w:w="0" w:type="dxa"/>
            <w:right w:w="108" w:type="dxa"/>
          </w:tblCellMar>
        </w:tblPrEx>
        <w:trPr>
          <w:cantSplit/>
          <w:trHeight w:val="1199"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D12</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国际学院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D2023012</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专技十级及以下</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外国语言文学类(英语）</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1.本科专业与研究生专业至少有一段为外国语言文学类(英语）。</w:t>
            </w:r>
          </w:p>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2.</w:t>
            </w:r>
            <w:r>
              <w:rPr>
                <w:rFonts w:hint="eastAsia" w:ascii="仿宋" w:hAnsi="仿宋" w:eastAsia="仿宋" w:cs="仿宋"/>
                <w:sz w:val="20"/>
                <w:szCs w:val="20"/>
              </w:rPr>
              <w:t>具有所需本专业高校教学经历且本人或指导学生获得过省级一等奖及以上奖项的，学历学位可放宽至本科学历，硕士学位。</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1170"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D13</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数据信息学院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D2023013</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专技七级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计算机科学与技术</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副高及以上</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1.本科专业与研究生专业至少有一段为数据科学与大数据技术。</w:t>
            </w:r>
          </w:p>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2.具有主持省级以上质量工程项目经历，或相关行业工作经验者或海外留学经历者。</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否</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免笔试</w:t>
            </w:r>
          </w:p>
        </w:tc>
      </w:tr>
      <w:tr>
        <w:tblPrEx>
          <w:tblCellMar>
            <w:top w:w="0" w:type="dxa"/>
            <w:left w:w="108" w:type="dxa"/>
            <w:bottom w:w="0" w:type="dxa"/>
            <w:right w:w="108" w:type="dxa"/>
          </w:tblCellMar>
        </w:tblPrEx>
        <w:trPr>
          <w:cantSplit/>
          <w:trHeight w:val="105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D14</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数据信息学院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D2023014</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计算机科学与技术</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rPr>
                <w:rFonts w:ascii="仿宋" w:hAnsi="仿宋" w:eastAsia="仿宋" w:cs="仿宋"/>
                <w:color w:val="000000"/>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1.本科专业为计算机网络工程或软件技术或计算机应用.</w:t>
            </w:r>
          </w:p>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2.具有3年及以上相关企业工作经历，熟悉专业前沿技术。</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786"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D15</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数据信息学院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ascii="仿宋" w:hAnsi="仿宋" w:eastAsia="仿宋" w:cs="仿宋"/>
                <w:color w:val="000000"/>
                <w:kern w:val="0"/>
                <w:sz w:val="20"/>
                <w:szCs w:val="20"/>
                <w:lang w:bidi="ar"/>
              </w:rPr>
              <w:t>D2023015</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计算机科学与技术、网络安全空间</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1.本科专业为信息安全。</w:t>
            </w:r>
          </w:p>
          <w:p>
            <w:pPr>
              <w:widowControl/>
              <w:spacing w:line="240" w:lineRule="exact"/>
              <w:jc w:val="left"/>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2.具有2年及以上相关专业工作，或有其他高校相关工作经历。</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85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sz w:val="22"/>
              </w:rPr>
              <w:t>D16</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马克思主义学院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pPr>
            <w:r>
              <w:rPr>
                <w:rFonts w:hint="eastAsia" w:ascii="仿宋" w:hAnsi="仿宋" w:eastAsia="仿宋" w:cs="仿宋"/>
                <w:kern w:val="0"/>
                <w:sz w:val="20"/>
                <w:szCs w:val="20"/>
                <w:lang w:bidi="ar"/>
              </w:rPr>
              <w:t>D2023016</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哲学类、马克思主义理论类</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r>
              <w:rPr>
                <w:rFonts w:hint="eastAsia" w:ascii="仿宋" w:hAnsi="仿宋" w:eastAsia="仿宋" w:cs="仿宋"/>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1.本科专业与研究生专业相同或相近。</w:t>
            </w:r>
          </w:p>
          <w:p>
            <w:pPr>
              <w:widowControl/>
              <w:spacing w:line="240" w:lineRule="exact"/>
              <w:jc w:val="left"/>
              <w:textAlignment w:val="center"/>
              <w:rPr>
                <w:rFonts w:ascii="仿宋" w:hAnsi="仿宋" w:eastAsia="仿宋" w:cs="仿宋"/>
                <w:kern w:val="0"/>
                <w:sz w:val="20"/>
                <w:szCs w:val="20"/>
                <w:lang w:bidi="ar"/>
              </w:rPr>
            </w:pPr>
            <w:r>
              <w:rPr>
                <w:rFonts w:hint="eastAsia" w:ascii="仿宋" w:hAnsi="仿宋" w:eastAsia="仿宋" w:cs="仿宋"/>
                <w:kern w:val="0"/>
                <w:sz w:val="20"/>
                <w:szCs w:val="20"/>
                <w:lang w:bidi="ar"/>
              </w:rPr>
              <w:t>2.中共党员。</w:t>
            </w:r>
          </w:p>
          <w:p>
            <w:pPr>
              <w:widowControl/>
              <w:spacing w:line="240" w:lineRule="exact"/>
              <w:jc w:val="left"/>
              <w:textAlignment w:val="center"/>
              <w:rPr>
                <w:rFonts w:ascii="仿宋" w:hAnsi="仿宋" w:eastAsia="仿宋" w:cs="仿宋"/>
                <w:sz w:val="20"/>
                <w:szCs w:val="20"/>
              </w:rPr>
            </w:pPr>
            <w:r>
              <w:rPr>
                <w:rFonts w:hint="eastAsia" w:ascii="仿宋" w:hAnsi="仿宋" w:eastAsia="仿宋" w:cs="仿宋"/>
                <w:kern w:val="0"/>
                <w:sz w:val="20"/>
                <w:szCs w:val="20"/>
                <w:lang w:bidi="ar"/>
              </w:rPr>
              <w:t>3.在同等条件下具有高校相关教学经历优先。</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p>
        </w:tc>
      </w:tr>
      <w:tr>
        <w:tblPrEx>
          <w:tblCellMar>
            <w:top w:w="0" w:type="dxa"/>
            <w:left w:w="108" w:type="dxa"/>
            <w:bottom w:w="0" w:type="dxa"/>
            <w:right w:w="108" w:type="dxa"/>
          </w:tblCellMar>
        </w:tblPrEx>
        <w:trPr>
          <w:cantSplit/>
          <w:trHeight w:val="1083" w:hRule="exac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kern w:val="0"/>
                <w:sz w:val="22"/>
                <w:lang w:bidi="ar"/>
              </w:rPr>
            </w:pPr>
            <w:r>
              <w:rPr>
                <w:rFonts w:hint="eastAsia" w:ascii="仿宋" w:hAnsi="仿宋" w:eastAsia="仿宋" w:cs="仿宋"/>
                <w:color w:val="006100"/>
                <w:kern w:val="0"/>
                <w:sz w:val="22"/>
                <w:lang w:bidi="ar"/>
              </w:rPr>
              <w:t>D17</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sz w:val="20"/>
                <w:szCs w:val="20"/>
              </w:rPr>
              <w:t>创新创业学院</w:t>
            </w:r>
          </w:p>
        </w:tc>
        <w:tc>
          <w:tcPr>
            <w:tcW w:w="866" w:type="dxa"/>
            <w:tcBorders>
              <w:top w:val="single" w:color="000000" w:sz="4" w:space="0"/>
              <w:left w:val="single" w:color="000000" w:sz="4" w:space="0"/>
              <w:bottom w:val="single" w:color="000000" w:sz="4" w:space="0"/>
              <w:right w:val="single" w:color="000000" w:sz="4" w:space="0"/>
            </w:tcBorders>
            <w:vAlign w:val="center"/>
          </w:tcPr>
          <w:p>
            <w:pPr>
              <w:spacing w:line="240" w:lineRule="exact"/>
              <w:jc w:val="center"/>
              <w:rPr>
                <w:rFonts w:ascii="仿宋" w:hAnsi="仿宋" w:eastAsia="仿宋"/>
                <w:sz w:val="20"/>
                <w:szCs w:val="20"/>
              </w:rPr>
            </w:pPr>
            <w:r>
              <w:rPr>
                <w:rFonts w:hint="eastAsia" w:ascii="仿宋" w:hAnsi="仿宋" w:eastAsia="仿宋" w:cs="仿宋"/>
                <w:kern w:val="0"/>
                <w:sz w:val="20"/>
                <w:szCs w:val="20"/>
                <w:lang w:bidi="ar"/>
              </w:rPr>
              <w:t>D2023017</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sz w:val="20"/>
                <w:szCs w:val="20"/>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sz w:val="20"/>
                <w:szCs w:val="20"/>
              </w:rPr>
              <w:t>专职教师</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sz w:val="20"/>
                <w:szCs w:val="20"/>
              </w:rPr>
              <w:t>专技十二级</w:t>
            </w:r>
          </w:p>
        </w:tc>
        <w:tc>
          <w:tcPr>
            <w:tcW w:w="1144"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cs="仿宋"/>
                <w:kern w:val="0"/>
                <w:sz w:val="20"/>
                <w:szCs w:val="20"/>
                <w:lang w:bidi="ar"/>
              </w:rPr>
              <w:t>机械类、电子信息类、自动化类</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sz w:val="20"/>
                <w:szCs w:val="20"/>
              </w:rPr>
              <w:t>1</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sz w:val="20"/>
                <w:szCs w:val="20"/>
              </w:rPr>
              <w:t>无</w:t>
            </w:r>
          </w:p>
        </w:tc>
        <w:tc>
          <w:tcPr>
            <w:tcW w:w="851"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sz w:val="20"/>
                <w:szCs w:val="20"/>
              </w:rPr>
              <w:t>研究生（硕士）及以上</w:t>
            </w:r>
          </w:p>
        </w:tc>
        <w:tc>
          <w:tcPr>
            <w:tcW w:w="709" w:type="dxa"/>
            <w:tcBorders>
              <w:top w:val="single" w:color="000000" w:sz="4" w:space="0"/>
              <w:left w:val="single" w:color="000000" w:sz="4" w:space="0"/>
              <w:bottom w:val="nil"/>
              <w:right w:val="single" w:color="000000" w:sz="4" w:space="0"/>
            </w:tcBorders>
            <w:tcMar>
              <w:top w:w="0" w:type="dxa"/>
              <w:left w:w="57" w:type="dxa"/>
              <w:bottom w:w="0" w:type="dxa"/>
              <w:right w:w="57" w:type="dxa"/>
            </w:tcMar>
            <w:vAlign w:val="center"/>
          </w:tcPr>
          <w:p>
            <w:pPr>
              <w:spacing w:line="240" w:lineRule="exact"/>
              <w:jc w:val="center"/>
              <w:rPr>
                <w:rFonts w:ascii="仿宋" w:hAnsi="仿宋" w:eastAsia="仿宋" w:cs="宋体"/>
                <w:sz w:val="20"/>
                <w:szCs w:val="20"/>
              </w:rPr>
            </w:pPr>
            <w:r>
              <w:rPr>
                <w:rFonts w:hint="eastAsia" w:ascii="仿宋" w:hAnsi="仿宋" w:eastAsia="仿宋"/>
                <w:sz w:val="20"/>
                <w:szCs w:val="20"/>
              </w:rPr>
              <w:t>硕士及以上</w:t>
            </w:r>
          </w:p>
        </w:tc>
        <w:tc>
          <w:tcPr>
            <w:tcW w:w="708"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kern w:val="0"/>
                <w:sz w:val="20"/>
                <w:szCs w:val="20"/>
                <w:lang w:bidi="ar"/>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spacing w:line="240" w:lineRule="exact"/>
              <w:jc w:val="left"/>
              <w:rPr>
                <w:rFonts w:ascii="仿宋" w:hAnsi="仿宋" w:eastAsia="仿宋" w:cs="仿宋"/>
                <w:kern w:val="0"/>
                <w:sz w:val="20"/>
                <w:szCs w:val="20"/>
                <w:lang w:bidi="ar"/>
              </w:rPr>
            </w:pPr>
            <w:r>
              <w:rPr>
                <w:rFonts w:hint="eastAsia" w:ascii="仿宋" w:hAnsi="仿宋" w:eastAsia="仿宋" w:cs="仿宋"/>
                <w:kern w:val="0"/>
                <w:sz w:val="20"/>
                <w:szCs w:val="20"/>
                <w:lang w:bidi="ar"/>
              </w:rPr>
              <w:t>1.本科专业与研究生专业至少有一段与需求专业相同。</w:t>
            </w:r>
          </w:p>
          <w:p>
            <w:pPr>
              <w:spacing w:line="240" w:lineRule="exact"/>
              <w:jc w:val="left"/>
              <w:rPr>
                <w:rFonts w:ascii="仿宋" w:hAnsi="仿宋" w:eastAsia="仿宋" w:cs="仿宋"/>
                <w:kern w:val="0"/>
                <w:sz w:val="20"/>
                <w:szCs w:val="20"/>
                <w:lang w:bidi="ar"/>
              </w:rPr>
            </w:pPr>
            <w:r>
              <w:rPr>
                <w:rFonts w:hint="eastAsia" w:ascii="仿宋" w:hAnsi="仿宋" w:eastAsia="仿宋"/>
                <w:sz w:val="20"/>
                <w:szCs w:val="20"/>
              </w:rPr>
              <w:t>2.具有参加或指导过大学生双创、学科竞赛经历，并获得省级一等奖及以上。</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kern w:val="0"/>
                <w:sz w:val="22"/>
                <w:lang w:bidi="ar"/>
              </w:rPr>
            </w:pPr>
          </w:p>
        </w:tc>
      </w:tr>
      <w:tr>
        <w:tblPrEx>
          <w:tblCellMar>
            <w:top w:w="0" w:type="dxa"/>
            <w:left w:w="108" w:type="dxa"/>
            <w:bottom w:w="0" w:type="dxa"/>
            <w:right w:w="108" w:type="dxa"/>
          </w:tblCellMar>
        </w:tblPrEx>
        <w:trPr>
          <w:cantSplit/>
          <w:trHeight w:val="2160" w:hRule="atLeas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F01</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党委学生工作部</w:t>
            </w:r>
          </w:p>
        </w:tc>
        <w:tc>
          <w:tcPr>
            <w:tcW w:w="8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F2023001</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专职辅导员A1</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专技十二级</w:t>
            </w:r>
          </w:p>
        </w:tc>
        <w:tc>
          <w:tcPr>
            <w:tcW w:w="1144"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Cs w:val="21"/>
              </w:rPr>
            </w:pPr>
            <w:r>
              <w:rPr>
                <w:rFonts w:hint="eastAsia" w:ascii="仿宋" w:hAnsi="仿宋" w:eastAsia="仿宋" w:cs="仿宋"/>
                <w:color w:val="000000"/>
                <w:kern w:val="0"/>
                <w:szCs w:val="21"/>
                <w:lang w:bidi="ar"/>
              </w:rPr>
              <w:t>哲学、法学、政治学、社会学、马克思主义理论、教育学、心理学、艺术学、外国语言文学类（英语）</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restart"/>
            <w:tcBorders>
              <w:top w:val="single" w:color="000000" w:sz="4" w:space="0"/>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35岁（含）以下（即1988年1月1日及以后出生）</w:t>
            </w: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1、限男性报名，需入住男生学生公寓。</w:t>
            </w:r>
          </w:p>
          <w:p>
            <w:pPr>
              <w:widowControl/>
              <w:spacing w:line="24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中共（预备）党员，在大学本科或研究生学习期间担任过主要学生干部。主要学生干部是指：校团委、学生会、研究生会、学生社团副部长及以上干部，学院分团委书记和副书记、学生会、研究生会部长及以上干部，班长、团支书、党支部书记；</w:t>
            </w:r>
          </w:p>
          <w:p>
            <w:pPr>
              <w:widowControl/>
              <w:spacing w:line="24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3、本科专业与研究生专业至少有一段符合条件。</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p>
        </w:tc>
      </w:tr>
      <w:tr>
        <w:tblPrEx>
          <w:tblCellMar>
            <w:top w:w="0" w:type="dxa"/>
            <w:left w:w="108" w:type="dxa"/>
            <w:bottom w:w="0" w:type="dxa"/>
            <w:right w:w="108" w:type="dxa"/>
          </w:tblCellMar>
        </w:tblPrEx>
        <w:trPr>
          <w:cantSplit/>
          <w:trHeight w:val="2123" w:hRule="atLeast"/>
        </w:trPr>
        <w:tc>
          <w:tcPr>
            <w:tcW w:w="615" w:type="dxa"/>
            <w:tcBorders>
              <w:top w:val="single" w:color="000000" w:sz="4" w:space="0"/>
              <w:left w:val="single" w:color="000000" w:sz="4" w:space="0"/>
              <w:bottom w:val="single" w:color="000000" w:sz="4" w:space="0"/>
              <w:right w:val="single" w:color="000000" w:sz="4" w:space="0"/>
            </w:tcBorders>
            <w:shd w:val="clear" w:color="auto" w:fill="C6EFCE"/>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r>
              <w:rPr>
                <w:rFonts w:hint="eastAsia" w:ascii="仿宋" w:hAnsi="仿宋" w:eastAsia="仿宋" w:cs="仿宋"/>
                <w:color w:val="006100"/>
                <w:kern w:val="0"/>
                <w:sz w:val="22"/>
                <w:lang w:bidi="ar"/>
              </w:rPr>
              <w:t>F02</w:t>
            </w:r>
          </w:p>
        </w:tc>
        <w:tc>
          <w:tcPr>
            <w:tcW w:w="76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党委学生工作部</w:t>
            </w:r>
          </w:p>
        </w:tc>
        <w:tc>
          <w:tcPr>
            <w:tcW w:w="866" w:type="dxa"/>
            <w:tcBorders>
              <w:top w:val="single" w:color="000000" w:sz="4" w:space="0"/>
              <w:left w:val="single" w:color="000000" w:sz="4" w:space="0"/>
              <w:bottom w:val="single" w:color="000000" w:sz="4" w:space="0"/>
              <w:right w:val="single" w:color="000000" w:sz="4" w:space="0"/>
            </w:tcBorders>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F2023002</w:t>
            </w:r>
          </w:p>
        </w:tc>
        <w:tc>
          <w:tcPr>
            <w:tcW w:w="866"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专业技术岗位</w:t>
            </w:r>
          </w:p>
        </w:tc>
        <w:tc>
          <w:tcPr>
            <w:tcW w:w="650"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专职辅导员A2</w:t>
            </w:r>
          </w:p>
        </w:tc>
        <w:tc>
          <w:tcPr>
            <w:tcW w:w="8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专技十二级</w:t>
            </w:r>
          </w:p>
        </w:tc>
        <w:tc>
          <w:tcPr>
            <w:tcW w:w="1144" w:type="dxa"/>
            <w:vMerge w:val="continue"/>
            <w:tcBorders>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rPr>
                <w:rFonts w:ascii="仿宋" w:hAnsi="仿宋" w:eastAsia="仿宋" w:cs="仿宋"/>
                <w:color w:val="000000"/>
                <w:szCs w:val="21"/>
              </w:rPr>
            </w:pP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3</w:t>
            </w:r>
          </w:p>
        </w:tc>
        <w:tc>
          <w:tcPr>
            <w:tcW w:w="56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无</w:t>
            </w:r>
          </w:p>
        </w:tc>
        <w:tc>
          <w:tcPr>
            <w:tcW w:w="851"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研究生（硕士）及以上</w:t>
            </w:r>
          </w:p>
        </w:tc>
        <w:tc>
          <w:tcPr>
            <w:tcW w:w="709"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硕士及以上</w:t>
            </w:r>
          </w:p>
        </w:tc>
        <w:tc>
          <w:tcPr>
            <w:tcW w:w="708" w:type="dxa"/>
            <w:vMerge w:val="continue"/>
            <w:tcBorders>
              <w:left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rPr>
                <w:rFonts w:ascii="仿宋" w:hAnsi="仿宋" w:eastAsia="仿宋" w:cs="仿宋"/>
                <w:color w:val="000000"/>
                <w:sz w:val="20"/>
                <w:szCs w:val="20"/>
              </w:rPr>
            </w:pPr>
          </w:p>
        </w:tc>
        <w:tc>
          <w:tcPr>
            <w:tcW w:w="4255"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left"/>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1、限女性报名，需入住女生学生公寓。</w:t>
            </w:r>
          </w:p>
          <w:p>
            <w:pPr>
              <w:widowControl/>
              <w:spacing w:line="240" w:lineRule="exact"/>
              <w:jc w:val="left"/>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2、中共（预备）党员，在大学本科或研究生学习期间担任过主要学生干部。主要学生干部是指：校团委、学生会、研究生会、学生社团副部长及以上干部，学院分团委书记和副书记、学生会、研究生会部长及以上干部，班长、团支书、党支部书记；</w:t>
            </w:r>
          </w:p>
          <w:p>
            <w:pPr>
              <w:widowControl/>
              <w:spacing w:line="240" w:lineRule="exact"/>
              <w:jc w:val="left"/>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3、本科专业与研究生专业至少有一段符合条件。</w:t>
            </w:r>
          </w:p>
        </w:tc>
        <w:tc>
          <w:tcPr>
            <w:tcW w:w="58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517"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sz w:val="20"/>
                <w:szCs w:val="20"/>
              </w:rPr>
            </w:pPr>
            <w:r>
              <w:rPr>
                <w:rFonts w:hint="eastAsia" w:ascii="仿宋" w:hAnsi="仿宋" w:eastAsia="仿宋" w:cs="仿宋"/>
                <w:color w:val="000000"/>
                <w:kern w:val="0"/>
                <w:sz w:val="20"/>
                <w:szCs w:val="20"/>
                <w:lang w:bidi="ar"/>
              </w:rPr>
              <w:t>是</w:t>
            </w:r>
          </w:p>
        </w:tc>
        <w:tc>
          <w:tcPr>
            <w:tcW w:w="833"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0000"/>
                <w:kern w:val="0"/>
                <w:sz w:val="20"/>
                <w:szCs w:val="20"/>
                <w:lang w:bidi="ar"/>
              </w:rPr>
            </w:pPr>
            <w:r>
              <w:rPr>
                <w:rFonts w:hint="eastAsia" w:ascii="仿宋" w:hAnsi="仿宋" w:eastAsia="仿宋" w:cs="仿宋"/>
                <w:color w:val="000000"/>
                <w:kern w:val="0"/>
                <w:sz w:val="20"/>
                <w:szCs w:val="20"/>
                <w:lang w:bidi="ar"/>
              </w:rPr>
              <w:t>1：3</w:t>
            </w:r>
          </w:p>
        </w:tc>
        <w:tc>
          <w:tcPr>
            <w:tcW w:w="1042" w:type="dxa"/>
            <w:tcBorders>
              <w:top w:val="single" w:color="000000" w:sz="4" w:space="0"/>
              <w:left w:val="single" w:color="000000" w:sz="4" w:space="0"/>
              <w:bottom w:val="single" w:color="000000" w:sz="4" w:space="0"/>
              <w:right w:val="single" w:color="000000" w:sz="4" w:space="0"/>
            </w:tcBorders>
            <w:tcMar>
              <w:top w:w="0" w:type="dxa"/>
              <w:left w:w="57" w:type="dxa"/>
              <w:bottom w:w="0" w:type="dxa"/>
              <w:right w:w="57" w:type="dxa"/>
            </w:tcMar>
            <w:vAlign w:val="center"/>
          </w:tcPr>
          <w:p>
            <w:pPr>
              <w:widowControl/>
              <w:spacing w:line="240" w:lineRule="exact"/>
              <w:jc w:val="center"/>
              <w:textAlignment w:val="center"/>
              <w:rPr>
                <w:rFonts w:ascii="仿宋" w:hAnsi="仿宋" w:eastAsia="仿宋" w:cs="仿宋"/>
                <w:color w:val="006100"/>
                <w:sz w:val="22"/>
              </w:rPr>
            </w:pPr>
          </w:p>
        </w:tc>
      </w:tr>
    </w:tbl>
    <w:p>
      <w:pPr>
        <w:pStyle w:val="2"/>
        <w:spacing w:before="0" w:after="0" w:line="560" w:lineRule="exact"/>
        <w:rPr>
          <w:rFonts w:ascii="仿宋" w:hAnsi="仿宋" w:eastAsia="仿宋" w:cs="仿宋"/>
          <w:b w:val="0"/>
          <w:bCs w:val="0"/>
        </w:rPr>
      </w:pPr>
    </w:p>
    <w:p>
      <w:pPr>
        <w:spacing w:line="560" w:lineRule="exact"/>
      </w:pPr>
    </w:p>
    <w:sectPr>
      <w:footerReference r:id="rId3" w:type="default"/>
      <w:pgSz w:w="16838" w:h="11906" w:orient="landscape"/>
      <w:pgMar w:top="1797" w:right="1440" w:bottom="1797" w:left="144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方正小标宋简体">
    <w:altName w:val="黑体"/>
    <w:panose1 w:val="03000509000000000000"/>
    <w:charset w:val="86"/>
    <w:family w:val="script"/>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right"/>
    </w:pPr>
    <w:r>
      <w:fldChar w:fldCharType="begin"/>
    </w:r>
    <w:r>
      <w:instrText xml:space="preserve"> PAGE   \* MERGEFORMAT </w:instrText>
    </w:r>
    <w:r>
      <w:fldChar w:fldCharType="separate"/>
    </w:r>
    <w:r>
      <w:rPr>
        <w:lang w:val="zh-CN"/>
      </w:rPr>
      <w:t>4</w:t>
    </w:r>
    <w:r>
      <w:fldChar w:fldCharType="end"/>
    </w:r>
  </w:p>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kwNGQwNTMzZWJjNTcxNTE3MTg2M2JmY2M3YWU2OTQifQ=="/>
  </w:docVars>
  <w:rsids>
    <w:rsidRoot w:val="002728A1"/>
    <w:rsid w:val="00016D15"/>
    <w:rsid w:val="000B5019"/>
    <w:rsid w:val="000F3D87"/>
    <w:rsid w:val="00135C4B"/>
    <w:rsid w:val="00185F7D"/>
    <w:rsid w:val="001A40DE"/>
    <w:rsid w:val="001D6BE7"/>
    <w:rsid w:val="001D7061"/>
    <w:rsid w:val="00216426"/>
    <w:rsid w:val="002302E4"/>
    <w:rsid w:val="00253E8D"/>
    <w:rsid w:val="002728A1"/>
    <w:rsid w:val="00295D55"/>
    <w:rsid w:val="002A6E06"/>
    <w:rsid w:val="002D49DA"/>
    <w:rsid w:val="002E1D3A"/>
    <w:rsid w:val="002F1BDB"/>
    <w:rsid w:val="002F6556"/>
    <w:rsid w:val="00315D75"/>
    <w:rsid w:val="00341633"/>
    <w:rsid w:val="003A429C"/>
    <w:rsid w:val="004149BB"/>
    <w:rsid w:val="00462227"/>
    <w:rsid w:val="0048123D"/>
    <w:rsid w:val="00484AA7"/>
    <w:rsid w:val="004C7486"/>
    <w:rsid w:val="004D6244"/>
    <w:rsid w:val="00533B6D"/>
    <w:rsid w:val="00535E85"/>
    <w:rsid w:val="0055143E"/>
    <w:rsid w:val="005774E8"/>
    <w:rsid w:val="0058108A"/>
    <w:rsid w:val="00590EB8"/>
    <w:rsid w:val="005A3E6E"/>
    <w:rsid w:val="005A5E36"/>
    <w:rsid w:val="005C1642"/>
    <w:rsid w:val="005D3DDA"/>
    <w:rsid w:val="005F359E"/>
    <w:rsid w:val="006166A7"/>
    <w:rsid w:val="006229C1"/>
    <w:rsid w:val="00651C61"/>
    <w:rsid w:val="006819D2"/>
    <w:rsid w:val="006964AD"/>
    <w:rsid w:val="006D66AD"/>
    <w:rsid w:val="006D71E0"/>
    <w:rsid w:val="006F3D9D"/>
    <w:rsid w:val="007077A1"/>
    <w:rsid w:val="0071421F"/>
    <w:rsid w:val="00754A33"/>
    <w:rsid w:val="007A314F"/>
    <w:rsid w:val="007D7D23"/>
    <w:rsid w:val="007E3C2A"/>
    <w:rsid w:val="007F2B43"/>
    <w:rsid w:val="007F76BA"/>
    <w:rsid w:val="008170A1"/>
    <w:rsid w:val="00840D4D"/>
    <w:rsid w:val="00845308"/>
    <w:rsid w:val="00845B3D"/>
    <w:rsid w:val="008608F3"/>
    <w:rsid w:val="008758E6"/>
    <w:rsid w:val="00882FF4"/>
    <w:rsid w:val="0089631D"/>
    <w:rsid w:val="008A12DA"/>
    <w:rsid w:val="00913832"/>
    <w:rsid w:val="00915B27"/>
    <w:rsid w:val="0093339D"/>
    <w:rsid w:val="00934217"/>
    <w:rsid w:val="00936D8F"/>
    <w:rsid w:val="009463BC"/>
    <w:rsid w:val="00963E5C"/>
    <w:rsid w:val="00971312"/>
    <w:rsid w:val="009744B2"/>
    <w:rsid w:val="009972D1"/>
    <w:rsid w:val="009A0373"/>
    <w:rsid w:val="00A04762"/>
    <w:rsid w:val="00A127CE"/>
    <w:rsid w:val="00A31F1D"/>
    <w:rsid w:val="00A67E65"/>
    <w:rsid w:val="00AA7405"/>
    <w:rsid w:val="00AD2464"/>
    <w:rsid w:val="00B11737"/>
    <w:rsid w:val="00B31B1F"/>
    <w:rsid w:val="00B6051B"/>
    <w:rsid w:val="00B722B2"/>
    <w:rsid w:val="00B76676"/>
    <w:rsid w:val="00BA5D76"/>
    <w:rsid w:val="00BF1A92"/>
    <w:rsid w:val="00BF2156"/>
    <w:rsid w:val="00BF2A2E"/>
    <w:rsid w:val="00BF33E2"/>
    <w:rsid w:val="00BF6363"/>
    <w:rsid w:val="00BF7D3B"/>
    <w:rsid w:val="00C2020F"/>
    <w:rsid w:val="00C42A03"/>
    <w:rsid w:val="00C8040B"/>
    <w:rsid w:val="00CA0BF2"/>
    <w:rsid w:val="00CB15F1"/>
    <w:rsid w:val="00CB755A"/>
    <w:rsid w:val="00CD0FA5"/>
    <w:rsid w:val="00D016C1"/>
    <w:rsid w:val="00D2001F"/>
    <w:rsid w:val="00D5164D"/>
    <w:rsid w:val="00D527E4"/>
    <w:rsid w:val="00D639BB"/>
    <w:rsid w:val="00D71B40"/>
    <w:rsid w:val="00DB517A"/>
    <w:rsid w:val="00DE0C63"/>
    <w:rsid w:val="00EB5A6D"/>
    <w:rsid w:val="00F047AD"/>
    <w:rsid w:val="00F062EA"/>
    <w:rsid w:val="00F40263"/>
    <w:rsid w:val="00F923F7"/>
    <w:rsid w:val="00FD3ECA"/>
    <w:rsid w:val="00FD626F"/>
    <w:rsid w:val="00FE59EF"/>
    <w:rsid w:val="4FF9776E"/>
    <w:rsid w:val="55C141B3"/>
    <w:rsid w:val="78AC23AF"/>
    <w:rsid w:val="7EB53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5"/>
    <w:qFormat/>
    <w:uiPriority w:val="9"/>
    <w:pPr>
      <w:keepNext/>
      <w:keepLines/>
      <w:spacing w:before="260" w:after="260" w:line="416" w:lineRule="auto"/>
      <w:outlineLvl w:val="1"/>
    </w:pPr>
    <w:rPr>
      <w:rFonts w:ascii="Cambria" w:hAnsi="Cambria" w:eastAsia="宋体" w:cs="Times New Roman"/>
      <w:b/>
      <w:bCs/>
      <w:sz w:val="32"/>
      <w:szCs w:val="32"/>
    </w:rPr>
  </w:style>
  <w:style w:type="character" w:default="1" w:styleId="9">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3">
    <w:name w:val="Plain Text"/>
    <w:basedOn w:val="1"/>
    <w:link w:val="14"/>
    <w:qFormat/>
    <w:uiPriority w:val="99"/>
    <w:rPr>
      <w:rFonts w:ascii="宋体" w:hAnsi="Courier New" w:eastAsia="宋体" w:cs="Times New Roman"/>
      <w:szCs w:val="21"/>
    </w:rPr>
  </w:style>
  <w:style w:type="paragraph" w:styleId="4">
    <w:name w:val="footer"/>
    <w:basedOn w:val="1"/>
    <w:link w:val="12"/>
    <w:unhideWhenUsed/>
    <w:qFormat/>
    <w:uiPriority w:val="99"/>
    <w:pPr>
      <w:tabs>
        <w:tab w:val="center" w:pos="4153"/>
        <w:tab w:val="right" w:pos="8306"/>
      </w:tabs>
      <w:snapToGrid w:val="0"/>
      <w:jc w:val="left"/>
    </w:pPr>
    <w:rPr>
      <w:sz w:val="18"/>
      <w:szCs w:val="18"/>
    </w:rPr>
  </w:style>
  <w:style w:type="paragraph" w:styleId="5">
    <w:name w:val="header"/>
    <w:basedOn w:val="1"/>
    <w:link w:val="11"/>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8">
    <w:name w:val="Table Grid"/>
    <w:basedOn w:val="7"/>
    <w:qFormat/>
    <w:uiPriority w:val="59"/>
    <w:rPr>
      <w:rFonts w:ascii="Calibri" w:hAnsi="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0">
    <w:name w:val="Hyperlink"/>
    <w:basedOn w:val="9"/>
    <w:unhideWhenUsed/>
    <w:qFormat/>
    <w:uiPriority w:val="99"/>
    <w:rPr>
      <w:color w:val="0000FF" w:themeColor="hyperlink"/>
      <w:u w:val="single"/>
      <w14:textFill>
        <w14:solidFill>
          <w14:schemeClr w14:val="hlink"/>
        </w14:solidFill>
      </w14:textFill>
    </w:rPr>
  </w:style>
  <w:style w:type="character" w:customStyle="1" w:styleId="11">
    <w:name w:val="页眉 Char"/>
    <w:basedOn w:val="9"/>
    <w:link w:val="5"/>
    <w:uiPriority w:val="99"/>
    <w:rPr>
      <w:sz w:val="18"/>
      <w:szCs w:val="18"/>
    </w:rPr>
  </w:style>
  <w:style w:type="character" w:customStyle="1" w:styleId="12">
    <w:name w:val="页脚 Char"/>
    <w:basedOn w:val="9"/>
    <w:link w:val="4"/>
    <w:qFormat/>
    <w:uiPriority w:val="99"/>
    <w:rPr>
      <w:sz w:val="18"/>
      <w:szCs w:val="18"/>
    </w:rPr>
  </w:style>
  <w:style w:type="paragraph" w:styleId="13">
    <w:name w:val="List Paragraph"/>
    <w:basedOn w:val="1"/>
    <w:qFormat/>
    <w:uiPriority w:val="34"/>
    <w:pPr>
      <w:ind w:firstLine="420" w:firstLineChars="200"/>
    </w:pPr>
  </w:style>
  <w:style w:type="character" w:customStyle="1" w:styleId="14">
    <w:name w:val="纯文本 Char"/>
    <w:basedOn w:val="9"/>
    <w:link w:val="3"/>
    <w:qFormat/>
    <w:uiPriority w:val="0"/>
    <w:rPr>
      <w:rFonts w:ascii="宋体" w:hAnsi="Courier New" w:eastAsia="宋体" w:cs="Times New Roman"/>
      <w:szCs w:val="21"/>
    </w:rPr>
  </w:style>
  <w:style w:type="character" w:customStyle="1" w:styleId="15">
    <w:name w:val="标题 2 Char"/>
    <w:basedOn w:val="9"/>
    <w:link w:val="2"/>
    <w:qFormat/>
    <w:uiPriority w:val="9"/>
    <w:rPr>
      <w:rFonts w:ascii="Cambria" w:hAnsi="Cambria" w:eastAsia="宋体" w:cs="Times New Roman"/>
      <w:b/>
      <w:bCs/>
      <w:sz w:val="32"/>
      <w:szCs w:val="32"/>
    </w:rPr>
  </w:style>
  <w:style w:type="paragraph" w:customStyle="1" w:styleId="16">
    <w:name w:val="BodyText1I2"/>
    <w:basedOn w:val="1"/>
    <w:next w:val="1"/>
    <w:qFormat/>
    <w:uiPriority w:val="0"/>
    <w:pPr>
      <w:ind w:firstLine="420" w:firstLineChars="200"/>
      <w:textAlignment w:val="baseline"/>
    </w:pPr>
    <w:rPr>
      <w:rFonts w:ascii="Times New Roman" w:hAnsi="Times New Roman" w:eastAsia="宋体" w:cs="Times New Roman"/>
      <w:szCs w:val="32"/>
    </w:rPr>
  </w:style>
  <w:style w:type="character" w:customStyle="1" w:styleId="17">
    <w:name w:val="font11"/>
    <w:basedOn w:val="9"/>
    <w:qFormat/>
    <w:uiPriority w:val="0"/>
    <w:rPr>
      <w:rFonts w:hint="eastAsia" w:ascii="方正小标宋简体" w:hAnsi="方正小标宋简体" w:eastAsia="方正小标宋简体" w:cs="方正小标宋简体"/>
      <w:b/>
      <w:bCs/>
      <w:color w:val="000000"/>
      <w:sz w:val="40"/>
      <w:szCs w:val="40"/>
      <w:u w:val="non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Microsoft</Company>
  <Pages>11</Pages>
  <Words>6374</Words>
  <Characters>6811</Characters>
  <Lines>51</Lines>
  <Paragraphs>14</Paragraphs>
  <TotalTime>103</TotalTime>
  <ScaleCrop>false</ScaleCrop>
  <LinksUpToDate>false</LinksUpToDate>
  <CharactersWithSpaces>6850</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2023-02-07T02:22:00Z</dcterms:created>
  <dc:creator>1996003</dc:creator>
  <cp:lastModifiedBy>公考雷达</cp:lastModifiedBy>
  <dcterms:modified xsi:type="dcterms:W3CDTF">2023-03-25T01:42:55Z</dcterms:modified>
  <cp:revision>103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EE3D28452D4A42BEB92611109B524FD3</vt:lpwstr>
  </property>
</Properties>
</file>