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035"/>
        <w:gridCol w:w="818"/>
        <w:gridCol w:w="818"/>
        <w:gridCol w:w="949"/>
        <w:gridCol w:w="818"/>
        <w:gridCol w:w="818"/>
        <w:gridCol w:w="3817"/>
        <w:gridCol w:w="963"/>
        <w:gridCol w:w="1615"/>
        <w:gridCol w:w="2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ind w:left="-210" w:leftChars="-100" w:firstLine="320" w:firstLineChars="100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62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漳州城市职业学院2023年高层次人才招聘职位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 xml:space="preserve">条件一览表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招聘职位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  位  条  件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 注</w:t>
            </w:r>
          </w:p>
        </w:tc>
        <w:tc>
          <w:tcPr>
            <w:tcW w:w="2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 龄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 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 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面向范围</w:t>
            </w:r>
          </w:p>
        </w:tc>
        <w:tc>
          <w:tcPr>
            <w:tcW w:w="1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电子信息工程系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计算机科学与技术（0775、0812）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"mailto:604729657@qq.com、zzcszyxyzp@163.com"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604729657@qq.com、</w:t>
            </w:r>
          </w:p>
          <w:p>
            <w:pPr>
              <w:widowControl/>
              <w:jc w:val="left"/>
              <w:textAlignment w:val="center"/>
            </w:pP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zzcszyxyzp@163.com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电子信息工程系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系统工程（081103）、模式识别与智能系统（081104）、通信与信息系统（081001）、信号与信息处理（081002）、电路与系统（077402、080902）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台湾同胞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800080"/>
                <w:sz w:val="22"/>
                <w:szCs w:val="22"/>
                <w:u w:val="single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坚持一个中国原则和“九二共识。</w:t>
            </w:r>
            <w:bookmarkEnd w:id="0"/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"mailto:604729657@qq.com、zzcszyxyzp@163.com"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604729657@qq.com、</w:t>
            </w:r>
          </w:p>
          <w:p>
            <w:pPr>
              <w:widowControl/>
              <w:jc w:val="left"/>
              <w:textAlignment w:val="center"/>
            </w:pP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zzcszyxyzp@163.com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经济管理系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会计学（120201）、金融学（020204）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"mailto:zcyjgx06@163.com"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zcyjgx06@163.com、</w:t>
            </w:r>
          </w:p>
          <w:p>
            <w:pPr>
              <w:widowControl/>
              <w:jc w:val="left"/>
              <w:textAlignment w:val="center"/>
            </w:pP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zzcszyxyzp@163.com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马克思主义学院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马克思主义理论（0305）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中共党员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（含预备）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u w:val="single"/>
                <w:lang w:bidi="ar"/>
              </w:rPr>
              <w:t>763234421@qq.com、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u w:val="single"/>
                <w:lang w:bidi="ar"/>
              </w:rPr>
              <w:t>zzcszyxyzp@163.com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食品工程系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食品科学与工程（0832）（0972）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"mailto:zcyspgcx@163.com"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zcyspgcx@163.com、</w:t>
            </w:r>
          </w:p>
          <w:p>
            <w:pPr>
              <w:widowControl/>
              <w:jc w:val="left"/>
              <w:textAlignment w:val="center"/>
            </w:pP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zzcszyxyzp@163.com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学前教育系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学前教育学（040105）、课程与教学论（040102）                                                     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"mailto:359677040@qq.com、zzcszyxyzp@163.com"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359677040@qq.com、</w:t>
            </w:r>
          </w:p>
          <w:p>
            <w:pPr>
              <w:widowControl/>
              <w:jc w:val="left"/>
              <w:textAlignment w:val="center"/>
            </w:pP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zzcszyxyzp@163.com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文化艺术创意系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艺术学理论（1301）、美术学（1304）、设计学（1305）、艺术（ 1351）、文化遗产（065103）、文艺学（ 050101）、广播电视艺术学（1303L2）、新闻与传播（0552）、广播电视（135105）、新闻传播学 （0503）、美学（010106）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"mailto:365364124@qq.com、" \o "mailto:365364124@qq.com、 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 xml:space="preserve">365364124@qq.com、 </w:t>
            </w:r>
          </w:p>
          <w:p>
            <w:pPr>
              <w:widowControl/>
              <w:jc w:val="left"/>
              <w:textAlignment w:val="center"/>
            </w:pP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zzcszyxyzp@163.com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教师教育系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教育学原理（040101）、课程与教学论（040102）、教育史（040103）、比较教育学（040104）、高等教育学（040106）、成人教育学（040107）、职业技术教育学（040108）、教育技术学（040110）、教育法学（040111）、教育管理（045101）、小学教育（045115）、学校课程与教学（045171）、学生发展与教育（045172）、教育领导与管理（045173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"mailto:1252427508@qq.com、" \o "mailto:1252427508@qq.com、"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1252427508@qq.com、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zzcszyxyzp@163.com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园林园艺系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40周岁及以下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生态学（0713）、园艺学（0902）、植物保护（0904）、植物病理学（090401）、农业昆虫与害虫防治（090402）、农药学（090403）、园林植物与观赏园艺（090706）、土壤学（090301）、植物营养学（090302）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u w:val="single"/>
                <w:lang w:bidi="ar"/>
              </w:rPr>
              <w:t>ylyyx1@163.com、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u w:val="single"/>
                <w:lang w:bidi="ar"/>
              </w:rPr>
              <w:t>zzcszyxyzp@163.com</w:t>
            </w:r>
          </w:p>
        </w:tc>
      </w:tr>
    </w:tbl>
    <w:p/>
    <w:sectPr>
      <w:pgSz w:w="16838" w:h="11906" w:orient="landscape"/>
      <w:pgMar w:top="907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WJmZjFhZmZiZjNiY2UwZDAzNWZkODIwNDMxODgifQ=="/>
  </w:docVars>
  <w:rsids>
    <w:rsidRoot w:val="50C76AD9"/>
    <w:rsid w:val="18737F57"/>
    <w:rsid w:val="50C76AD9"/>
    <w:rsid w:val="53DE499A"/>
    <w:rsid w:val="5D0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2023-03-31T03:32:00Z</dcterms:created>
  <dc:creator>$_$多多</dc:creator>
  <cp:lastModifiedBy>$_$多多</cp:lastModifiedBy>
  <dcterms:modified xsi:type="dcterms:W3CDTF">2023-04-03T03:47:25Z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E4AD7E04C4CD43FFAFB706C413D65FEA_11</vt:lpwstr>
  </property>
</Properties>
</file>