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附件3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区政府专职消防员招录体能测试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项目及标准（男）</w:t>
      </w:r>
    </w:p>
    <w:tbl>
      <w:tblPr>
        <w:tblStyle w:val="3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4分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36分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9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1000米跑（分、秒）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′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在跑道或平地上标出起点线，考生从起点处听到起跑口令后起跑，完成1000米距离到达终点线，记录时间。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立定跳远（米）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3分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27分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2.01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2.13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2.17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2.21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2.25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2.29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2.33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2.37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2.41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、单个或分组考核。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、在跑道或平地上标出起跳线，考生站立在起跳线后，脚尖不得踩线，不得离开地面，两脚原地同时起跳，不得有助跑、垫步或连跳动作，测量起跳线后沿至身体任何着地最近点后沿垂直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3、考核以完成跳出长度计算成绩。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俯卧撑    （次/2分钟）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3分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15分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24分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27分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w w:val="8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7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75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1、单个或分组考核。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2、按照规定动作要领完成动作，曲臂时肩关节高于肘关节，伸臂时双肘关节未伸直，做动作时身体不保持平直，该次动作不计数；除手脚外身体其他部位触及地面，结束考核。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总成绩最高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分。 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100" w:right="1463" w:bottom="110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  <w:docVar w:name="KSO_WPS_MARK_KEY" w:val="8bba590e-08c1-43d1-b3fe-330b18cf2311"/>
  </w:docVars>
  <w:rsids>
    <w:rsidRoot w:val="330F373F"/>
    <w:rsid w:val="16FB285B"/>
    <w:rsid w:val="330F373F"/>
    <w:rsid w:val="46256F3D"/>
    <w:rsid w:val="6AF428B7"/>
    <w:rsid w:val="743904C6"/>
    <w:rsid w:val="7F4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577</Characters>
  <Lines>0</Lines>
  <Paragraphs>0</Paragraphs>
  <TotalTime>7</TotalTime>
  <ScaleCrop>false</ScaleCrop>
  <LinksUpToDate>false</LinksUpToDate>
  <CharactersWithSpaces>593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2022-09-08T10:12:00Z</dcterms:created>
  <dc:creator>马茹</dc:creator>
  <cp:lastModifiedBy>马淼</cp:lastModifiedBy>
  <dcterms:modified xsi:type="dcterms:W3CDTF">2022-12-13T08:54:23Z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183ED2AF82C24AB4974E4321E4E862B1</vt:lpwstr>
  </property>
</Properties>
</file>