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西藏自治区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根据公务员录用工作有关规定，现就202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西藏自治区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邮政管理局录用公务员面试有关事宜通知如下：</w:t>
      </w:r>
    </w:p>
    <w:p>
      <w:pPr>
        <w:pStyle w:val="13"/>
        <w:shd w:val="solid" w:color="FFFFFF" w:fill="auto"/>
        <w:autoSpaceDN w:val="0"/>
        <w:spacing w:line="500" w:lineRule="exact"/>
        <w:ind w:firstLine="640" w:firstLineChars="200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87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134"/>
        <w:gridCol w:w="973"/>
        <w:gridCol w:w="2145"/>
        <w:gridCol w:w="1254"/>
        <w:gridCol w:w="1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208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林芝市邮政管理局一级主任科员及以下职位</w:t>
            </w:r>
            <w:r>
              <w:rPr>
                <w:rFonts w:hint="eastAsia" w:hAnsi="宋体" w:cs="宋体"/>
                <w:kern w:val="0"/>
                <w:szCs w:val="21"/>
              </w:rPr>
              <w:t>（职位代码：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300110005001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108.9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于欣彤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170214260900814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11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208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方淑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170242280201102</w:t>
            </w: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08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白玛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取次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170253340100625</w:t>
            </w: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日喀则市邮政管理局一级主任科员及以下</w:t>
            </w:r>
            <w:r>
              <w:rPr>
                <w:rFonts w:hint="eastAsia" w:hAnsi="宋体" w:cs="宋体"/>
                <w:kern w:val="0"/>
                <w:szCs w:val="21"/>
              </w:rPr>
              <w:t>职位（职位代码：</w:t>
            </w: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300110007001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107.3</w:t>
            </w:r>
          </w:p>
        </w:tc>
        <w:tc>
          <w:tcPr>
            <w:tcW w:w="9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鲜宇航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170251110402602</w:t>
            </w: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次仁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央珠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170254240101823</w:t>
            </w: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何丹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170264010702818</w:t>
            </w: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3"/>
        <w:textAlignment w:val="auto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7:00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确认是否参加面试，确认方式为发送电子邮件。要求如下：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xzygjrsc@163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.com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sz w:val="32"/>
          <w:highlight w:val="none"/>
          <w:shd w:val="clear" w:color="auto" w:fill="FFFFFF"/>
        </w:rPr>
      </w:pPr>
      <w:r>
        <w:rPr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邮件标题统一写成</w:t>
      </w:r>
      <w:r>
        <w:rPr>
          <w:sz w:val="32"/>
          <w:szCs w:val="32"/>
          <w:highlight w:val="none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职位面试</w:t>
      </w:r>
      <w:r>
        <w:rPr>
          <w:sz w:val="32"/>
          <w:szCs w:val="32"/>
          <w:highlight w:val="none"/>
          <w:shd w:val="clear" w:color="auto" w:fill="FFFFFF"/>
        </w:rPr>
        <w:t>”</w:t>
      </w:r>
      <w:r>
        <w:rPr>
          <w:rFonts w:hint="eastAsia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eastAsia="仿宋_GB2312"/>
          <w:sz w:val="32"/>
          <w:highlight w:val="none"/>
          <w:shd w:val="clear" w:color="auto" w:fill="FFFFFF"/>
        </w:rPr>
        <w:t>内容见附件</w:t>
      </w:r>
      <w:r>
        <w:rPr>
          <w:rFonts w:eastAsia="仿宋_GB2312"/>
          <w:sz w:val="32"/>
          <w:highlight w:val="none"/>
          <w:shd w:val="clear" w:color="auto" w:fill="FFFFFF"/>
        </w:rPr>
        <w:t>1</w:t>
      </w:r>
      <w:r>
        <w:rPr>
          <w:rFonts w:hint="eastAsia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eastAsia="仿宋_GB2312"/>
          <w:sz w:val="32"/>
          <w:highlight w:val="none"/>
          <w:shd w:val="clear" w:color="auto" w:fill="FFFFFF"/>
        </w:rPr>
        <w:t>。如网上报名时填报的通讯地址、联系方式等信息发生变化，请在电子邮件中注明。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逾期未确认的，视为自动放弃面试资格。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highlight w:val="none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日17:00前发送扫描件至邮箱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instrText xml:space="preserve"> HYPERLINK "mailto:1.发送邮件至ziqrsc@163.com" </w:instrTex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xzygjrsc@163.com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。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未在规定时间内填报放弃声明，又因个人原因不参加面试的，视情节将记入诚信档案。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黑体"/>
          <w:sz w:val="18"/>
          <w:highlight w:val="none"/>
          <w:shd w:val="clear" w:color="auto" w:fill="FFFFFF"/>
        </w:rPr>
      </w:pPr>
      <w:r>
        <w:rPr>
          <w:rFonts w:hint="eastAsia" w:eastAsia="黑体"/>
          <w:sz w:val="32"/>
          <w:highlight w:val="none"/>
          <w:shd w:val="clear" w:color="auto" w:fill="FFFFFF"/>
        </w:rPr>
        <w:t>三、提交材料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请考生于</w:t>
      </w:r>
      <w:r>
        <w:rPr>
          <w:rFonts w:hint="eastAsia" w:eastAsia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highlight w:val="none"/>
        </w:rPr>
        <w:t>月</w:t>
      </w:r>
      <w:r>
        <w:rPr>
          <w:rFonts w:hint="eastAsia" w:eastAsia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highlight w:val="none"/>
        </w:rPr>
        <w:t>日前</w:t>
      </w:r>
      <w:r>
        <w:rPr>
          <w:rFonts w:hint="eastAsia" w:eastAsia="仿宋_GB2312"/>
          <w:sz w:val="32"/>
          <w:szCs w:val="32"/>
          <w:highlight w:val="none"/>
        </w:rPr>
        <w:t>将下列材料的扫描件通过电子邮件的形式发送至邮箱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xzygjrsc@163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.com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</w:rPr>
        <w:t>。邮件标题和正文均为“报考单位+职位名称+考生姓名预审材料”（例：***邮政管理局一级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主任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</w:rPr>
        <w:t>科员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及以下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</w:rPr>
        <w:t>职位张三预审材料）。请将所有材料制成图片文件，图片须端正、清晰、大小适中，建议每个图片文件控制在1MB左右，所有图片打包压缩一个RAR或ZIP文件。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（一）本人身份证。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（二）公共科目笔试准考证。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（四）本（专）科、研究生各阶段学历、学位证书复印件，所报职位要求的外语等级证书、职业资格证书复印件等材料。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（五）除上述材料外，考生需按照身份类别，提供以下材料：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2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b/>
          <w:bCs/>
          <w:sz w:val="32"/>
          <w:szCs w:val="32"/>
          <w:highlight w:val="none"/>
        </w:rPr>
        <w:t>应届毕业生</w:t>
      </w:r>
      <w:r>
        <w:rPr>
          <w:rFonts w:hint="eastAsia" w:eastAsia="仿宋_GB2312"/>
          <w:sz w:val="32"/>
          <w:szCs w:val="32"/>
          <w:highlight w:val="none"/>
        </w:rPr>
        <w:t>提供所在学校加盖公章的报名推荐表（须注明培养方式）。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（六）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考生应对所提供材料的真实性负责，材料不全或主要信息不实，影响资格审查结果的，将取消面试资格。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四、资格复审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5"/>
        <w:jc w:val="left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资格复审安排在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  <w:highlight w:val="none"/>
        </w:rPr>
        <w:t>逾期未进行资格复审的，视为自动放弃面试资格。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3"/>
        <w:textAlignment w:val="auto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五、面试安排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3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面试采取现场面试方式进行。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（一）面试时间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hAns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highlight w:val="none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highlight w:val="none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highlight w:val="none"/>
          <w:shd w:val="clear" w:color="auto" w:fill="FFFFFF"/>
        </w:rPr>
        <w:t>没有进入候考室的考生，取消考试资格。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（二）面试地点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西藏自治区邮政管理局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地址：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拉萨市城关区太阳岛朝阳路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2号西藏自治区邮政管理局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交通路线：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可乘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1路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公交车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在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eastAsia="zh-CN"/>
        </w:rPr>
        <w:t>国际城西桥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站下，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向东步行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10米过天桥向西步行60米，左转进入朝阳路，步行60米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即到。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六、体检和考察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14" w:firstLineChars="192"/>
        <w:textAlignment w:val="auto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（一）综合成绩计算方式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综合成绩=（笔试总成绩÷2）×50%+面试成绩×50%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（二）体检和考察人选的确定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70</w:t>
      </w:r>
      <w:r>
        <w:rPr>
          <w:rFonts w:hint="eastAsia" w:eastAsia="仿宋_GB2312"/>
          <w:sz w:val="32"/>
          <w:szCs w:val="32"/>
          <w:highlight w:val="none"/>
        </w:rPr>
        <w:t>分的面试合格分数线，方可进入体检和考察。体检时间另行通知。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七、注意事项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考生应对个人提供资料的真实性负责。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请考生提前安排好行程并随时保持手机联络畅通。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0891-6825179</w:t>
      </w:r>
      <w:r>
        <w:rPr>
          <w:rFonts w:hint="eastAsia" w:eastAsia="仿宋_GB2312"/>
          <w:sz w:val="32"/>
          <w:szCs w:val="32"/>
          <w:highlight w:val="none"/>
        </w:rPr>
        <w:t>（电话）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</w:rPr>
        <w:t xml:space="preserve">         </w:t>
      </w:r>
      <w:r>
        <w:rPr>
          <w:rFonts w:hint="eastAsia" w:eastAsia="仿宋_GB2312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0891-6825179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附件：</w:t>
      </w:r>
      <w:r>
        <w:rPr>
          <w:rFonts w:eastAsia="仿宋_GB2312"/>
          <w:sz w:val="32"/>
          <w:highlight w:val="none"/>
        </w:rPr>
        <w:t>1.</w:t>
      </w:r>
      <w:r>
        <w:rPr>
          <w:rFonts w:hint="eastAsia" w:eastAsia="仿宋_GB2312"/>
          <w:sz w:val="32"/>
          <w:highlight w:val="none"/>
        </w:rPr>
        <w:t>面试确认内容（样式）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1600" w:firstLineChars="500"/>
        <w:textAlignment w:val="auto"/>
        <w:rPr>
          <w:rFonts w:eastAsia="仿宋_GB2312"/>
          <w:sz w:val="32"/>
          <w:highlight w:val="none"/>
        </w:rPr>
      </w:pPr>
      <w:r>
        <w:rPr>
          <w:rFonts w:eastAsia="仿宋_GB2312"/>
          <w:sz w:val="32"/>
          <w:highlight w:val="none"/>
        </w:rPr>
        <w:t>2.</w:t>
      </w:r>
      <w:r>
        <w:rPr>
          <w:rFonts w:hint="eastAsia" w:eastAsia="仿宋_GB2312"/>
          <w:sz w:val="32"/>
          <w:highlight w:val="none"/>
        </w:rPr>
        <w:t>放弃面试资格声明（样式）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ind w:firstLine="1600" w:firstLineChars="500"/>
        <w:textAlignment w:val="auto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3</w:t>
      </w:r>
      <w:r>
        <w:rPr>
          <w:rFonts w:eastAsia="仿宋_GB2312"/>
          <w:sz w:val="32"/>
          <w:highlight w:val="none"/>
        </w:rPr>
        <w:t>.</w:t>
      </w:r>
      <w:r>
        <w:rPr>
          <w:rFonts w:hint="eastAsia" w:eastAsia="仿宋_GB2312"/>
          <w:sz w:val="32"/>
          <w:highlight w:val="none"/>
        </w:rPr>
        <w:t xml:space="preserve">报名推荐表（应届毕业生用）                    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textAlignment w:val="auto"/>
        <w:rPr>
          <w:rFonts w:eastAsia="仿宋_GB2312"/>
          <w:sz w:val="32"/>
          <w:highlight w:val="none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20" w:lineRule="exact"/>
        <w:ind w:firstLine="4800" w:firstLineChars="1500"/>
        <w:textAlignment w:val="auto"/>
        <w:rPr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西藏自治区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邮政管理局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20" w:lineRule="exact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 xml:space="preserve">    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31</w:t>
      </w:r>
      <w:bookmarkStart w:id="1" w:name="_GoBack"/>
      <w:bookmarkEnd w:id="1"/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ind w:firstLine="210" w:firstLineChars="100"/>
              <w:jc w:val="both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sectPr>
      <w:footerReference r:id="rId3" w:type="default"/>
      <w:pgSz w:w="11906" w:h="16838"/>
      <w:pgMar w:top="2098" w:right="1587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3114FD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FFD049"/>
    <w:rsid w:val="5FCF6D95"/>
    <w:rsid w:val="5FFC2D0D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73391019"/>
    <w:rsid w:val="760E5F3E"/>
    <w:rsid w:val="78B6041B"/>
    <w:rsid w:val="79D74C76"/>
    <w:rsid w:val="79D85F74"/>
    <w:rsid w:val="79DC4C0D"/>
    <w:rsid w:val="7AB855E2"/>
    <w:rsid w:val="7AC65BFC"/>
    <w:rsid w:val="7AF5F0F5"/>
    <w:rsid w:val="7BDC32D6"/>
    <w:rsid w:val="7D54BFF0"/>
    <w:rsid w:val="7D761C62"/>
    <w:rsid w:val="7F5A08F0"/>
    <w:rsid w:val="7F6FFEBA"/>
    <w:rsid w:val="7FB70E47"/>
    <w:rsid w:val="7FEF5E17"/>
    <w:rsid w:val="7FEF8023"/>
    <w:rsid w:val="7FEF8AA3"/>
    <w:rsid w:val="953FAAA0"/>
    <w:rsid w:val="9FFEED8D"/>
    <w:rsid w:val="AD3FE1CF"/>
    <w:rsid w:val="B5FA336C"/>
    <w:rsid w:val="BB5F296F"/>
    <w:rsid w:val="BF6FC12B"/>
    <w:rsid w:val="CDFE09AF"/>
    <w:rsid w:val="DFE62291"/>
    <w:rsid w:val="EBFEEEEE"/>
    <w:rsid w:val="EFCCB693"/>
    <w:rsid w:val="EFF76B27"/>
    <w:rsid w:val="FBBB7A24"/>
    <w:rsid w:val="FCDA42D6"/>
    <w:rsid w:val="FE77D2BD"/>
    <w:rsid w:val="FEFFE2A1"/>
    <w:rsid w:val="FF3A8D5A"/>
    <w:rsid w:val="FF7F2E8F"/>
    <w:rsid w:val="FF9C1F26"/>
    <w:rsid w:val="FFDDBBFC"/>
    <w:rsid w:val="FFE93069"/>
    <w:rsid w:val="FFFE89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0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2021-02-13T02:50:00Z</dcterms:created>
  <dc:creator>微软中国</dc:creator>
  <cp:lastModifiedBy>kylin</cp:lastModifiedBy>
  <cp:lastPrinted>2023-03-29T22:32:00Z</cp:lastPrinted>
  <dcterms:modified xsi:type="dcterms:W3CDTF">2023-03-30T18:34:36Z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