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00" w:lineRule="exact"/>
        <w:jc w:val="left"/>
        <w:rPr>
          <w:rFonts w:hint="eastAsia" w:ascii="黑体" w:hAnsi="黑体" w:eastAsia="黑体" w:cs="黑体"/>
          <w:sz w:val="40"/>
          <w:szCs w:val="40"/>
        </w:rPr>
      </w:pPr>
      <w:r>
        <w:rPr>
          <w:rFonts w:hint="eastAsia" w:ascii="方正黑体简体" w:hAnsi="方正黑体简体" w:eastAsia="方正黑体简体" w:cs="方正黑体简体"/>
          <w:sz w:val="28"/>
          <w:szCs w:val="28"/>
        </w:rPr>
        <w:t>附件1</w:t>
      </w:r>
    </w:p>
    <w:p>
      <w:pPr>
        <w:widowControl/>
        <w:adjustRightInd w:val="0"/>
        <w:snapToGrid w:val="0"/>
        <w:jc w:val="center"/>
        <w:rPr>
          <w:rFonts w:hint="eastAsia" w:ascii="黑体" w:hAnsi="黑体" w:eastAsia="黑体" w:cs="黑体"/>
          <w:sz w:val="40"/>
          <w:szCs w:val="40"/>
        </w:rPr>
      </w:pPr>
      <w:r>
        <w:rPr>
          <w:rFonts w:hint="eastAsia" w:ascii="黑体" w:hAnsi="黑体" w:eastAsia="黑体" w:cs="黑体"/>
          <w:sz w:val="40"/>
          <w:szCs w:val="40"/>
        </w:rPr>
        <w:t>济宁高新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高端装备</w:t>
      </w:r>
      <w:r>
        <w:rPr>
          <w:rFonts w:hint="eastAsia" w:ascii="黑体" w:hAnsi="黑体" w:eastAsia="黑体" w:cs="黑体"/>
          <w:sz w:val="40"/>
          <w:szCs w:val="40"/>
        </w:rPr>
        <w:t>产业发展</w:t>
      </w: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有限公司</w:t>
      </w:r>
      <w:r>
        <w:rPr>
          <w:rFonts w:hint="eastAsia" w:ascii="黑体" w:hAnsi="黑体" w:eastAsia="黑体" w:cs="黑体"/>
          <w:sz w:val="40"/>
          <w:szCs w:val="40"/>
        </w:rPr>
        <w:t>招聘岗位计划表</w:t>
      </w:r>
    </w:p>
    <w:p>
      <w:pPr>
        <w:pStyle w:val="2"/>
        <w:rPr>
          <w:rFonts w:hint="eastAsia"/>
        </w:rPr>
      </w:pPr>
    </w:p>
    <w:p>
      <w:pPr>
        <w:widowControl/>
        <w:adjustRightInd w:val="0"/>
        <w:snapToGrid w:val="0"/>
        <w:jc w:val="center"/>
        <w:rPr>
          <w:rFonts w:hint="eastAsia" w:ascii="黑体" w:hAnsi="黑体" w:eastAsia="黑体" w:cs="黑体"/>
          <w:sz w:val="20"/>
          <w:szCs w:val="20"/>
        </w:rPr>
      </w:pPr>
    </w:p>
    <w:tbl>
      <w:tblPr>
        <w:tblStyle w:val="5"/>
        <w:tblW w:w="512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2"/>
        <w:gridCol w:w="1127"/>
        <w:gridCol w:w="1101"/>
        <w:gridCol w:w="2719"/>
        <w:gridCol w:w="1189"/>
        <w:gridCol w:w="6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4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2"/>
                <w:szCs w:val="22"/>
                <w:lang w:val="en-US" w:eastAsia="zh-CN"/>
              </w:rPr>
              <w:t>岗位名称</w:t>
            </w:r>
          </w:p>
        </w:tc>
        <w:tc>
          <w:tcPr>
            <w:tcW w:w="3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方正黑体简体" w:hAnsi="方正黑体简体" w:eastAsia="方正黑体简体" w:cs="方正黑体简体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2"/>
                <w:szCs w:val="22"/>
                <w:lang w:val="en-US" w:eastAsia="zh-CN"/>
              </w:rPr>
              <w:t>招聘计划</w:t>
            </w:r>
          </w:p>
        </w:tc>
        <w:tc>
          <w:tcPr>
            <w:tcW w:w="3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方正黑体简体" w:hAnsi="方正黑体简体" w:eastAsia="方正黑体简体" w:cs="方正黑体简体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2"/>
                <w:szCs w:val="22"/>
                <w:lang w:val="en-US" w:eastAsia="zh-CN"/>
              </w:rPr>
              <w:t>学历要求</w:t>
            </w:r>
          </w:p>
        </w:tc>
        <w:tc>
          <w:tcPr>
            <w:tcW w:w="95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方正黑体简体" w:hAnsi="方正黑体简体" w:eastAsia="方正黑体简体" w:cs="方正黑体简体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2"/>
                <w:szCs w:val="22"/>
                <w:lang w:val="en-US" w:eastAsia="zh-CN"/>
              </w:rPr>
              <w:t>专业要求</w:t>
            </w:r>
          </w:p>
        </w:tc>
        <w:tc>
          <w:tcPr>
            <w:tcW w:w="41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方正黑体简体" w:hAnsi="方正黑体简体" w:eastAsia="方正黑体简体" w:cs="方正黑体简体"/>
                <w:sz w:val="22"/>
                <w:szCs w:val="22"/>
                <w:lang w:val="en-US" w:eastAsia="zh-CN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2"/>
                <w:szCs w:val="22"/>
                <w:lang w:val="en-US" w:eastAsia="zh-CN"/>
              </w:rPr>
              <w:t>招聘对象</w:t>
            </w:r>
          </w:p>
        </w:tc>
        <w:tc>
          <w:tcPr>
            <w:tcW w:w="24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sz w:val="24"/>
                <w:szCs w:val="24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2"/>
                <w:szCs w:val="22"/>
                <w:lang w:val="en-US" w:eastAsia="zh-CN"/>
              </w:rPr>
              <w:t>岗位要求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6" w:hRule="atLeast"/>
          <w:jc w:val="center"/>
        </w:trPr>
        <w:tc>
          <w:tcPr>
            <w:tcW w:w="4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  <w:t>会计核算</w:t>
            </w:r>
          </w:p>
        </w:tc>
        <w:tc>
          <w:tcPr>
            <w:tcW w:w="39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386" w:type="pct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方正仿宋_GB2312" w:hAnsi="方正仿宋_GB2312" w:eastAsia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本科及以上学历</w:t>
            </w:r>
          </w:p>
        </w:tc>
        <w:tc>
          <w:tcPr>
            <w:tcW w:w="954" w:type="pct"/>
            <w:vAlign w:val="center"/>
          </w:tcPr>
          <w:p>
            <w:pPr>
              <w:adjustRightInd w:val="0"/>
              <w:snapToGrid w:val="0"/>
              <w:rPr>
                <w:rFonts w:ascii="方正仿宋_GB2312" w:hAnsi="方正仿宋_GB2312" w:eastAsia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/>
                <w:sz w:val="24"/>
                <w:szCs w:val="24"/>
              </w:rPr>
              <w:t>会计学、审计学、财务管理等相关财经类专业</w:t>
            </w:r>
          </w:p>
        </w:tc>
        <w:tc>
          <w:tcPr>
            <w:tcW w:w="417" w:type="pct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方正仿宋_GB2312" w:hAnsi="方正仿宋_GB2312" w:eastAsia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/>
                <w:sz w:val="24"/>
                <w:szCs w:val="24"/>
                <w:lang w:val="en-US" w:eastAsia="zh-CN"/>
              </w:rPr>
              <w:t>30周岁及以下</w:t>
            </w:r>
          </w:p>
        </w:tc>
        <w:tc>
          <w:tcPr>
            <w:tcW w:w="2400" w:type="pct"/>
            <w:vAlign w:val="center"/>
          </w:tcPr>
          <w:p>
            <w:pPr>
              <w:adjustRightInd w:val="0"/>
              <w:snapToGrid w:val="0"/>
              <w:rPr>
                <w:rFonts w:ascii="方正仿宋_GB2312" w:hAnsi="方正仿宋_GB2312" w:eastAsia="方正仿宋_GB2312"/>
                <w:sz w:val="22"/>
                <w:szCs w:val="22"/>
              </w:rPr>
            </w:pPr>
            <w:r>
              <w:rPr>
                <w:rFonts w:ascii="方正仿宋_GB2312" w:hAnsi="方正仿宋_GB2312" w:eastAsia="方正仿宋_GB2312"/>
                <w:sz w:val="22"/>
                <w:szCs w:val="22"/>
              </w:rPr>
              <w:t>1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、熟悉财务会计、财务管理等财经法律法规和经济政策；</w:t>
            </w:r>
          </w:p>
          <w:p>
            <w:pPr>
              <w:adjustRightInd w:val="0"/>
              <w:snapToGrid w:val="0"/>
              <w:rPr>
                <w:rFonts w:ascii="方正仿宋_GB2312" w:hAnsi="方正仿宋_GB2312" w:eastAsia="方正仿宋_GB2312"/>
                <w:sz w:val="22"/>
                <w:szCs w:val="22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2、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具有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val="en-US" w:eastAsia="zh-CN"/>
              </w:rPr>
              <w:t>中级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会计师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val="en-US" w:eastAsia="zh-CN"/>
              </w:rPr>
              <w:t>等会计类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 xml:space="preserve">以上职称； </w:t>
            </w:r>
          </w:p>
          <w:p>
            <w:pPr>
              <w:adjustRightInd w:val="0"/>
              <w:snapToGrid w:val="0"/>
              <w:rPr>
                <w:rFonts w:hint="eastAsia" w:ascii="方正仿宋_GB2312" w:hAnsi="方正仿宋_GB2312" w:eastAsia="方正仿宋_GB2312"/>
                <w:sz w:val="22"/>
                <w:szCs w:val="22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3、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熟练使用各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val="en-US" w:eastAsia="zh-CN"/>
              </w:rPr>
              <w:t>类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财务管理系统、office办公软件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4" w:hRule="atLeast"/>
          <w:jc w:val="center"/>
        </w:trPr>
        <w:tc>
          <w:tcPr>
            <w:tcW w:w="4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  <w:t>工程管理</w:t>
            </w:r>
          </w:p>
        </w:tc>
        <w:tc>
          <w:tcPr>
            <w:tcW w:w="39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方正仿宋_GB2312" w:hAnsi="方正仿宋_GB2312" w:eastAsia="方正仿宋_GB2312"/>
                <w:sz w:val="22"/>
                <w:szCs w:val="22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1</w:t>
            </w:r>
          </w:p>
        </w:tc>
        <w:tc>
          <w:tcPr>
            <w:tcW w:w="386" w:type="pct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方正仿宋_GB2312" w:hAnsi="方正仿宋_GB2312" w:eastAsia="方正仿宋_GB2312"/>
                <w:sz w:val="24"/>
                <w:szCs w:val="24"/>
              </w:rPr>
            </w:pPr>
          </w:p>
        </w:tc>
        <w:tc>
          <w:tcPr>
            <w:tcW w:w="954" w:type="pct"/>
            <w:vAlign w:val="center"/>
          </w:tcPr>
          <w:p>
            <w:pPr>
              <w:adjustRightInd w:val="0"/>
              <w:snapToGrid w:val="0"/>
              <w:rPr>
                <w:rFonts w:ascii="方正仿宋_GB2312" w:hAnsi="方正仿宋_GB2312" w:eastAsia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/>
                <w:sz w:val="24"/>
                <w:szCs w:val="24"/>
              </w:rPr>
              <w:t>建筑学、土木工程、工程管理等相关专业</w:t>
            </w:r>
          </w:p>
        </w:tc>
        <w:tc>
          <w:tcPr>
            <w:tcW w:w="417" w:type="pct"/>
            <w:vMerge w:val="continue"/>
            <w:vAlign w:val="center"/>
          </w:tcPr>
          <w:p>
            <w:pPr>
              <w:adjustRightInd w:val="0"/>
              <w:snapToGrid w:val="0"/>
              <w:rPr>
                <w:rFonts w:ascii="方正仿宋_GB2312" w:hAnsi="方正仿宋_GB2312" w:eastAsia="方正仿宋_GB2312"/>
                <w:sz w:val="32"/>
                <w:szCs w:val="32"/>
              </w:rPr>
            </w:pPr>
          </w:p>
        </w:tc>
        <w:tc>
          <w:tcPr>
            <w:tcW w:w="2400" w:type="pct"/>
            <w:vAlign w:val="center"/>
          </w:tcPr>
          <w:p>
            <w:pPr>
              <w:adjustRightInd w:val="0"/>
              <w:snapToGrid w:val="0"/>
              <w:rPr>
                <w:rFonts w:ascii="方正仿宋_GB2312" w:hAnsi="方正仿宋_GB2312" w:eastAsia="方正仿宋_GB2312"/>
                <w:sz w:val="22"/>
                <w:szCs w:val="22"/>
              </w:rPr>
            </w:pPr>
            <w:r>
              <w:rPr>
                <w:rFonts w:ascii="方正仿宋_GB2312" w:hAnsi="方正仿宋_GB2312" w:eastAsia="方正仿宋_GB2312"/>
                <w:sz w:val="22"/>
                <w:szCs w:val="22"/>
              </w:rPr>
              <w:t>1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、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val="en-US" w:eastAsia="zh-CN"/>
              </w:rPr>
              <w:t>具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有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val="en-US" w:eastAsia="zh-CN"/>
              </w:rPr>
              <w:t>建筑设计院、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市政建设、配套工程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  <w:t>、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地产开发等工程管理相关工作经验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；</w:t>
            </w:r>
          </w:p>
          <w:p>
            <w:pPr>
              <w:adjustRightInd w:val="0"/>
              <w:snapToGrid w:val="0"/>
              <w:rPr>
                <w:rFonts w:ascii="方正仿宋_GB2312" w:hAnsi="方正仿宋_GB2312" w:eastAsia="方正仿宋_GB2312"/>
                <w:sz w:val="22"/>
                <w:szCs w:val="22"/>
              </w:rPr>
            </w:pPr>
            <w:r>
              <w:rPr>
                <w:rFonts w:ascii="方正仿宋_GB2312" w:hAnsi="方正仿宋_GB2312" w:eastAsia="方正仿宋_GB2312"/>
                <w:sz w:val="22"/>
                <w:szCs w:val="22"/>
              </w:rPr>
              <w:t>2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、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熟悉各类建设项目制度流程、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各类工程建设规范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；</w:t>
            </w:r>
          </w:p>
          <w:p>
            <w:pPr>
              <w:adjustRightInd w:val="0"/>
              <w:snapToGrid w:val="0"/>
              <w:rPr>
                <w:rFonts w:hint="eastAsia" w:ascii="方正仿宋_GB2312" w:hAnsi="方正仿宋_GB2312" w:eastAsia="方正仿宋_GB2312"/>
                <w:sz w:val="22"/>
                <w:szCs w:val="22"/>
              </w:rPr>
            </w:pPr>
            <w:r>
              <w:rPr>
                <w:rFonts w:ascii="方正仿宋_GB2312" w:hAnsi="方正仿宋_GB2312" w:eastAsia="方正仿宋_GB2312"/>
                <w:sz w:val="22"/>
                <w:szCs w:val="22"/>
              </w:rPr>
              <w:t>3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、具有工程师、建造师、造价师等证书者。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44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  <w:t>综合管理</w:t>
            </w:r>
          </w:p>
        </w:tc>
        <w:tc>
          <w:tcPr>
            <w:tcW w:w="39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386" w:type="pct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方正仿宋_GB2312" w:hAnsi="方正仿宋_GB2312" w:eastAsia="方正仿宋_GB2312"/>
                <w:sz w:val="24"/>
                <w:szCs w:val="24"/>
              </w:rPr>
            </w:pPr>
          </w:p>
        </w:tc>
        <w:tc>
          <w:tcPr>
            <w:tcW w:w="954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方正仿宋_GB2312" w:hAnsi="方正仿宋_GB2312" w:eastAsia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/>
                <w:sz w:val="24"/>
                <w:szCs w:val="24"/>
                <w:lang w:val="en-US" w:eastAsia="zh-CN"/>
              </w:rPr>
              <w:t>行政管理、档案管</w:t>
            </w:r>
            <w:bookmarkStart w:id="0" w:name="_GoBack"/>
            <w:bookmarkEnd w:id="0"/>
            <w:r>
              <w:rPr>
                <w:rFonts w:hint="eastAsia" w:ascii="方正仿宋_GB2312" w:hAnsi="方正仿宋_GB2312" w:eastAsia="方正仿宋_GB2312"/>
                <w:sz w:val="24"/>
                <w:szCs w:val="24"/>
                <w:lang w:val="en-US" w:eastAsia="zh-CN"/>
              </w:rPr>
              <w:t>理、文秘专业</w:t>
            </w:r>
            <w:r>
              <w:rPr>
                <w:rFonts w:hint="eastAsia" w:ascii="方正仿宋_GB2312" w:hAnsi="方正仿宋_GB2312" w:eastAsia="方正仿宋_GB2312"/>
                <w:sz w:val="24"/>
                <w:szCs w:val="24"/>
              </w:rPr>
              <w:t>等相关专业</w:t>
            </w:r>
          </w:p>
        </w:tc>
        <w:tc>
          <w:tcPr>
            <w:tcW w:w="417" w:type="pct"/>
            <w:vMerge w:val="continue"/>
            <w:vAlign w:val="center"/>
          </w:tcPr>
          <w:p>
            <w:pPr>
              <w:adjustRightInd w:val="0"/>
              <w:snapToGrid w:val="0"/>
              <w:rPr>
                <w:rFonts w:ascii="方正仿宋_GB2312" w:hAnsi="方正仿宋_GB2312" w:eastAsia="方正仿宋_GB2312"/>
                <w:sz w:val="32"/>
                <w:szCs w:val="32"/>
              </w:rPr>
            </w:pPr>
          </w:p>
        </w:tc>
        <w:tc>
          <w:tcPr>
            <w:tcW w:w="2400" w:type="pct"/>
            <w:vAlign w:val="center"/>
          </w:tcPr>
          <w:p>
            <w:pPr>
              <w:adjustRightInd w:val="0"/>
              <w:snapToGrid w:val="0"/>
              <w:rPr>
                <w:rFonts w:ascii="方正仿宋_GB2312" w:hAnsi="方正仿宋_GB2312" w:eastAsia="方正仿宋_GB2312"/>
                <w:sz w:val="22"/>
                <w:szCs w:val="22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1、具备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公文材料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val="en-US" w:eastAsia="zh-CN"/>
              </w:rPr>
              <w:t>党建工作等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相关工作经验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；</w:t>
            </w:r>
          </w:p>
          <w:p>
            <w:pPr>
              <w:adjustRightInd w:val="0"/>
              <w:snapToGrid w:val="0"/>
              <w:rPr>
                <w:rFonts w:ascii="方正仿宋_GB2312" w:hAnsi="方正仿宋_GB2312" w:eastAsia="方正仿宋_GB2312"/>
                <w:sz w:val="22"/>
                <w:szCs w:val="22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</w:rPr>
              <w:t>2、具备优秀的写作能力、沟通协调能力、应变能力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；</w:t>
            </w:r>
          </w:p>
          <w:p>
            <w:pPr>
              <w:adjustRightInd w:val="0"/>
              <w:snapToGrid w:val="0"/>
              <w:rPr>
                <w:rFonts w:hint="eastAsia" w:eastAsia="方正仿宋_GB2312"/>
                <w:sz w:val="22"/>
                <w:szCs w:val="22"/>
                <w:lang w:eastAsia="zh-CN"/>
              </w:rPr>
            </w:pP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val="en-US" w:eastAsia="zh-CN"/>
              </w:rPr>
              <w:t>3、</w:t>
            </w:r>
            <w:r>
              <w:rPr>
                <w:rFonts w:ascii="方正仿宋_GB2312" w:hAnsi="方正仿宋_GB2312" w:eastAsia="方正仿宋_GB2312"/>
                <w:sz w:val="22"/>
                <w:szCs w:val="22"/>
              </w:rPr>
              <w:t>工作细致，责任感强，有良好的沟通协调、独立工作能力及团队精神</w:t>
            </w:r>
            <w:r>
              <w:rPr>
                <w:rFonts w:hint="eastAsia" w:ascii="方正仿宋_GB2312" w:hAnsi="方正仿宋_GB2312" w:eastAsia="方正仿宋_GB2312"/>
                <w:sz w:val="22"/>
                <w:szCs w:val="22"/>
                <w:lang w:eastAsia="zh-CN"/>
              </w:rPr>
              <w:t>。</w:t>
            </w:r>
          </w:p>
        </w:tc>
      </w:tr>
    </w:tbl>
    <w:p>
      <w:pPr>
        <w:pStyle w:val="7"/>
        <w:keepNext w:val="0"/>
        <w:keepLines w:val="0"/>
        <w:pageBreakBefore w:val="0"/>
        <w:widowControl w:val="0"/>
        <w:shd w:val="clear" w:color="auto" w:fill="auto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/>
        <w:jc w:val="both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</w:p>
    <w:sectPr>
      <w:pgSz w:w="16838" w:h="11906" w:orient="landscape"/>
      <w:pgMar w:top="1587" w:right="1701" w:bottom="158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1FC22A-BF94-4C87-987F-F70FCD033DB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0F3B281-5EC6-4D0C-A568-CFFB5D9AE6E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28E5FE5-3D2F-4AA3-8446-C2558D2313D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2EE0713-441A-4A30-82C1-467129F066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3AB133A-0360-4929-8AEE-934A0682277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4504258-84F9-47DF-A28D-DB9EBCEA7445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黑体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A4479BAE-E909-4395-82FD-F6C648CFE1A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0973B723-D54B-4858-8B35-108BABEBC79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0AB559BB-F535-48F9-BD98-E532DEF1A4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2YzE3OWU1YWY4Mzg1M2M2NTMyYjNkZGU5NTY0MmQifQ=="/>
  </w:docVars>
  <w:rsids>
    <w:rsidRoot w:val="168F4D39"/>
    <w:rsid w:val="03A63361"/>
    <w:rsid w:val="0A8F3F52"/>
    <w:rsid w:val="0C992E66"/>
    <w:rsid w:val="168F4D39"/>
    <w:rsid w:val="231C1507"/>
    <w:rsid w:val="33387485"/>
    <w:rsid w:val="3DE946AA"/>
    <w:rsid w:val="40D7217B"/>
    <w:rsid w:val="43AB7D44"/>
    <w:rsid w:val="55C30C98"/>
    <w:rsid w:val="5C8B37BB"/>
    <w:rsid w:val="69EA2446"/>
    <w:rsid w:val="72D1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spacing w:after="120"/>
      <w:ind w:left="420" w:leftChars="200" w:firstLine="420"/>
    </w:pPr>
    <w:rPr>
      <w:sz w:val="21"/>
      <w:szCs w:val="20"/>
    </w:rPr>
  </w:style>
  <w:style w:type="paragraph" w:styleId="3">
    <w:name w:val="Body Text Indent"/>
    <w:basedOn w:val="1"/>
    <w:qFormat/>
    <w:uiPriority w:val="0"/>
    <w:pPr>
      <w:ind w:firstLine="640" w:firstLineChars="200"/>
    </w:pPr>
    <w:rPr>
      <w:rFonts w:eastAsia="仿宋_GB2312"/>
      <w:sz w:val="32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Body text|1"/>
    <w:basedOn w:val="1"/>
    <w:qFormat/>
    <w:uiPriority w:val="0"/>
    <w:pPr>
      <w:spacing w:after="600"/>
      <w:jc w:val="left"/>
    </w:pPr>
    <w:rPr>
      <w:rFonts w:ascii="宋体" w:hAnsi="宋体" w:cs="宋体"/>
      <w:color w:val="000000"/>
      <w:kern w:val="0"/>
      <w:sz w:val="48"/>
      <w:szCs w:val="48"/>
      <w:lang w:val="zh-TW" w:eastAsia="zh-TW" w:bidi="zh-TW"/>
    </w:rPr>
  </w:style>
  <w:style w:type="paragraph" w:customStyle="1" w:styleId="8">
    <w:name w:val="Body text|2"/>
    <w:basedOn w:val="1"/>
    <w:qFormat/>
    <w:uiPriority w:val="0"/>
    <w:pPr>
      <w:widowControl w:val="0"/>
      <w:shd w:val="clear" w:color="auto" w:fill="auto"/>
      <w:spacing w:after="580"/>
      <w:jc w:val="center"/>
    </w:pPr>
    <w:rPr>
      <w:rFonts w:ascii="宋体" w:hAnsi="宋体" w:eastAsia="宋体" w:cs="宋体"/>
      <w:color w:val="46535E"/>
      <w:sz w:val="42"/>
      <w:szCs w:val="42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390</Words>
  <Characters>396</Characters>
  <Lines>0</Lines>
  <Paragraphs>0</Paragraphs>
  <TotalTime>1452</TotalTime>
  <ScaleCrop>false</ScaleCrop>
  <LinksUpToDate>false</LinksUpToDate>
  <CharactersWithSpaces>397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2021-05-17T06:12:00Z</dcterms:created>
  <dc:creator>魏力</dc:creator>
  <cp:lastModifiedBy>无敌曼</cp:lastModifiedBy>
  <cp:lastPrinted>2023-03-29T03:29:00Z</cp:lastPrinted>
  <dcterms:modified xsi:type="dcterms:W3CDTF">2023-03-30T06:39:16Z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545310BE7B4D452B95772FAA616D5EC3</vt:lpwstr>
  </property>
  <property fmtid="{D5CDD505-2E9C-101B-9397-08002B2CF9AE}" pid="4" name="KSOSaveFontToCloudKey">
    <vt:lpwstr>271447582_embed</vt:lpwstr>
  </property>
</Properties>
</file>