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附件9</w:t>
      </w:r>
    </w:p>
    <w:p>
      <w:pPr>
        <w:shd w:val="solid" w:color="FFFFFF" w:fill="auto"/>
        <w:autoSpaceDN w:val="0"/>
        <w:jc w:val="center"/>
        <w:rPr>
          <w:rFonts w:ascii="方正小标宋简体" w:hAnsi="华文中宋" w:eastAsia="方正小标宋简体"/>
          <w:sz w:val="44"/>
          <w:szCs w:val="36"/>
          <w:shd w:val="clear" w:color="auto" w:fill="FFFFFF"/>
        </w:rPr>
      </w:pPr>
    </w:p>
    <w:p>
      <w:pPr>
        <w:shd w:val="solid" w:color="FFFFFF" w:fill="auto"/>
        <w:autoSpaceDN w:val="0"/>
        <w:jc w:val="center"/>
        <w:rPr>
          <w:rFonts w:ascii="方正小标宋简体" w:hAnsi="华文中宋" w:eastAsia="方正小标宋简体"/>
          <w:sz w:val="44"/>
          <w:szCs w:val="36"/>
          <w:shd w:val="clear" w:color="auto" w:fill="FFFFFF"/>
        </w:rPr>
      </w:pPr>
      <w:r>
        <w:rPr>
          <w:rFonts w:hint="eastAsia" w:ascii="方正小标宋简体" w:hAnsi="华文中宋" w:eastAsia="方正小标宋简体"/>
          <w:sz w:val="44"/>
          <w:szCs w:val="36"/>
          <w:shd w:val="clear" w:color="auto" w:fill="FFFFFF"/>
        </w:rPr>
        <w:t>国家粮食和物资储备局河南局</w:t>
      </w:r>
    </w:p>
    <w:p>
      <w:pPr>
        <w:shd w:val="solid" w:color="FFFFFF" w:fill="auto"/>
        <w:autoSpaceDN w:val="0"/>
        <w:jc w:val="center"/>
        <w:rPr>
          <w:rFonts w:ascii="方正小标宋简体" w:hAnsi="华文中宋" w:eastAsia="方正小标宋简体"/>
          <w:sz w:val="44"/>
          <w:szCs w:val="36"/>
          <w:shd w:val="clear" w:color="auto" w:fill="FFFFFF"/>
        </w:rPr>
      </w:pPr>
      <w:r>
        <w:rPr>
          <w:rFonts w:ascii="方正小标宋简体" w:hAnsi="华文中宋" w:eastAsia="方正小标宋简体"/>
          <w:sz w:val="44"/>
          <w:szCs w:val="36"/>
          <w:shd w:val="clear" w:color="auto" w:fill="FFFFFF"/>
        </w:rPr>
        <w:t>2023</w:t>
      </w:r>
      <w:r>
        <w:rPr>
          <w:rFonts w:hint="eastAsia" w:ascii="方正小标宋简体" w:hAnsi="华文中宋" w:eastAsia="方正小标宋简体"/>
          <w:sz w:val="44"/>
          <w:szCs w:val="36"/>
          <w:shd w:val="clear" w:color="auto" w:fill="FFFFFF"/>
        </w:rPr>
        <w:t>年度考试录用公务员面试公告</w:t>
      </w:r>
    </w:p>
    <w:p>
      <w:pPr>
        <w:adjustRightInd w:val="0"/>
        <w:snapToGrid w:val="0"/>
        <w:ind w:firstLine="640" w:firstLineChars="200"/>
        <w:rPr>
          <w:rFonts w:ascii="仿宋_GB2312" w:eastAsia="仿宋_GB2312"/>
          <w:sz w:val="32"/>
          <w:szCs w:val="32"/>
        </w:rPr>
      </w:pPr>
    </w:p>
    <w:p>
      <w:pPr>
        <w:shd w:val="solid" w:color="FFFFFF" w:fill="auto"/>
        <w:autoSpaceDN w:val="0"/>
        <w:ind w:firstLine="640" w:firstLineChars="20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w:t>
      </w:r>
      <w:r>
        <w:rPr>
          <w:rFonts w:hint="eastAsia" w:ascii="仿宋_GB2312" w:eastAsia="仿宋_GB2312"/>
          <w:sz w:val="32"/>
          <w:szCs w:val="32"/>
        </w:rPr>
        <w:t>现就2</w:t>
      </w:r>
      <w:r>
        <w:rPr>
          <w:rFonts w:ascii="仿宋_GB2312" w:eastAsia="仿宋_GB2312"/>
          <w:sz w:val="32"/>
          <w:szCs w:val="32"/>
        </w:rPr>
        <w:t>023</w:t>
      </w:r>
      <w:r>
        <w:rPr>
          <w:rFonts w:hint="eastAsia" w:ascii="仿宋_GB2312" w:eastAsia="仿宋_GB2312"/>
          <w:sz w:val="32"/>
          <w:szCs w:val="32"/>
        </w:rPr>
        <w:t>年国家粮食和物资储备局河南局考</w:t>
      </w:r>
      <w:r>
        <w:rPr>
          <w:rFonts w:hint="eastAsia" w:eastAsia="仿宋_GB2312"/>
          <w:sz w:val="32"/>
          <w:szCs w:val="32"/>
          <w:shd w:val="clear" w:color="auto" w:fill="FFFFFF"/>
        </w:rPr>
        <w:t>试</w:t>
      </w:r>
      <w:r>
        <w:rPr>
          <w:rFonts w:eastAsia="仿宋_GB2312"/>
          <w:sz w:val="32"/>
          <w:szCs w:val="32"/>
          <w:shd w:val="clear" w:color="auto" w:fill="FFFFFF"/>
        </w:rPr>
        <w:t>录用公务员面试有关</w:t>
      </w:r>
      <w:r>
        <w:rPr>
          <w:rFonts w:hint="eastAsia" w:eastAsia="仿宋_GB2312"/>
          <w:sz w:val="32"/>
          <w:szCs w:val="32"/>
          <w:shd w:val="clear" w:color="auto" w:fill="FFFFFF"/>
        </w:rPr>
        <w:t>事项</w:t>
      </w:r>
      <w:r>
        <w:rPr>
          <w:rFonts w:eastAsia="仿宋_GB2312"/>
          <w:sz w:val="32"/>
          <w:szCs w:val="32"/>
          <w:shd w:val="clear" w:color="auto" w:fill="FFFFFF"/>
        </w:rPr>
        <w:t>通知如下：</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一、面试名单</w:t>
      </w:r>
      <w:r>
        <w:rPr>
          <w:rFonts w:hint="eastAsia" w:eastAsia="黑体"/>
          <w:sz w:val="32"/>
          <w:szCs w:val="36"/>
          <w:shd w:val="clear" w:color="auto" w:fill="FFFFFF"/>
          <w:lang w:eastAsia="zh-CN"/>
        </w:rPr>
        <w:t>（</w:t>
      </w:r>
      <w:r>
        <w:rPr>
          <w:rFonts w:hint="eastAsia" w:eastAsia="黑体"/>
          <w:sz w:val="32"/>
          <w:szCs w:val="36"/>
          <w:shd w:val="clear" w:color="auto" w:fill="FFFFFF"/>
          <w:lang w:val="en-US" w:eastAsia="zh-CN"/>
        </w:rPr>
        <w:t>同一职位考生按准考证号排序</w:t>
      </w:r>
      <w:r>
        <w:rPr>
          <w:rFonts w:hint="eastAsia" w:eastAsia="黑体"/>
          <w:sz w:val="32"/>
          <w:szCs w:val="36"/>
          <w:shd w:val="clear" w:color="auto" w:fill="FFFFFF"/>
          <w:lang w:eastAsia="zh-CN"/>
        </w:rPr>
        <w:t>）</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面试人员名单面试分数线如下</w:t>
      </w:r>
      <w:bookmarkStart w:id="1" w:name="_GoBack"/>
      <w:bookmarkEnd w:id="1"/>
    </w:p>
    <w:tbl>
      <w:tblPr>
        <w:tblStyle w:val="6"/>
        <w:tblW w:w="9351" w:type="dxa"/>
        <w:jc w:val="center"/>
        <w:tblLayout w:type="fixed"/>
        <w:tblCellMar>
          <w:top w:w="0" w:type="dxa"/>
          <w:left w:w="108" w:type="dxa"/>
          <w:bottom w:w="0" w:type="dxa"/>
          <w:right w:w="108" w:type="dxa"/>
        </w:tblCellMar>
      </w:tblPr>
      <w:tblGrid>
        <w:gridCol w:w="2234"/>
        <w:gridCol w:w="1163"/>
        <w:gridCol w:w="1276"/>
        <w:gridCol w:w="2126"/>
        <w:gridCol w:w="1418"/>
        <w:gridCol w:w="1134"/>
      </w:tblGrid>
      <w:tr>
        <w:tblPrEx>
          <w:tblCellMar>
            <w:top w:w="0" w:type="dxa"/>
            <w:left w:w="108" w:type="dxa"/>
            <w:bottom w:w="0" w:type="dxa"/>
            <w:right w:w="108" w:type="dxa"/>
          </w:tblCellMar>
        </w:tblPrEx>
        <w:trPr>
          <w:trHeight w:val="1047"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6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400" w:lineRule="exact"/>
              <w:jc w:val="center"/>
              <w:rPr>
                <w:rFonts w:eastAsia="黑体"/>
                <w:kern w:val="0"/>
                <w:sz w:val="28"/>
                <w:szCs w:val="28"/>
              </w:rPr>
            </w:pPr>
            <w:r>
              <w:rPr>
                <w:rFonts w:hint="eastAsia" w:eastAsia="黑体"/>
                <w:kern w:val="0"/>
                <w:sz w:val="28"/>
                <w:szCs w:val="28"/>
              </w:rPr>
              <w:t>进入面试最低</w:t>
            </w:r>
          </w:p>
          <w:p>
            <w:pPr>
              <w:autoSpaceDN w:val="0"/>
              <w:spacing w:line="400" w:lineRule="exact"/>
              <w:jc w:val="center"/>
              <w:rPr>
                <w:sz w:val="28"/>
                <w:szCs w:val="28"/>
              </w:rPr>
            </w:pPr>
            <w:r>
              <w:rPr>
                <w:rFonts w:hint="eastAsia" w:eastAsia="黑体"/>
                <w:kern w:val="0"/>
                <w:sz w:val="28"/>
                <w:szCs w:val="28"/>
              </w:rPr>
              <w:t>分数</w:t>
            </w:r>
          </w:p>
        </w:tc>
        <w:tc>
          <w:tcPr>
            <w:tcW w:w="127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姓  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准考证号</w:t>
            </w:r>
          </w:p>
        </w:tc>
        <w:tc>
          <w:tcPr>
            <w:tcW w:w="14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面试时间</w:t>
            </w:r>
          </w:p>
        </w:tc>
        <w:tc>
          <w:tcPr>
            <w:tcW w:w="1134"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r>
              <w:rPr>
                <w:rFonts w:hint="eastAsia" w:ascii="仿宋_GB2312" w:eastAsia="仿宋_GB2312"/>
                <w:sz w:val="24"/>
                <w:szCs w:val="24"/>
              </w:rPr>
              <w:t>办公室一级主任科员及以下（300110111001）</w:t>
            </w:r>
          </w:p>
        </w:tc>
        <w:tc>
          <w:tcPr>
            <w:tcW w:w="116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117</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马君一乐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160141040100119</w:t>
            </w:r>
          </w:p>
        </w:tc>
        <w:tc>
          <w:tcPr>
            <w:tcW w:w="14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r>
              <w:rPr>
                <w:rFonts w:hint="eastAsia" w:ascii="仿宋_GB2312" w:eastAsia="仿宋_GB2312"/>
                <w:b/>
                <w:sz w:val="24"/>
                <w:szCs w:val="24"/>
              </w:rPr>
              <w:t>4月8日</w:t>
            </w:r>
          </w:p>
          <w:p>
            <w:pPr>
              <w:autoSpaceDN w:val="0"/>
              <w:spacing w:line="528" w:lineRule="auto"/>
              <w:jc w:val="center"/>
              <w:rPr>
                <w:rFonts w:ascii="仿宋_GB2312" w:eastAsia="仿宋_GB2312"/>
                <w:sz w:val="24"/>
                <w:szCs w:val="24"/>
              </w:rPr>
            </w:pPr>
          </w:p>
        </w:tc>
        <w:tc>
          <w:tcPr>
            <w:tcW w:w="1134"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r>
              <w:rPr>
                <w:rFonts w:hint="eastAsia" w:ascii="仿宋_GB2312" w:eastAsia="仿宋_GB2312"/>
                <w:sz w:val="24"/>
                <w:szCs w:val="24"/>
              </w:rPr>
              <w:t>首批进入面试人员</w:t>
            </w: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谢艳芳</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160141060100729</w:t>
            </w:r>
          </w:p>
        </w:tc>
        <w:tc>
          <w:tcPr>
            <w:tcW w:w="14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张一丹</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160141070101602</w:t>
            </w:r>
          </w:p>
        </w:tc>
        <w:tc>
          <w:tcPr>
            <w:tcW w:w="14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陈鹏宇</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160141090100610</w:t>
            </w:r>
          </w:p>
        </w:tc>
        <w:tc>
          <w:tcPr>
            <w:tcW w:w="14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67"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李雅婷</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160141170101530</w:t>
            </w:r>
          </w:p>
        </w:tc>
        <w:tc>
          <w:tcPr>
            <w:tcW w:w="14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hint="eastAsia" w:ascii="仿宋_GB2312" w:eastAsia="仿宋_GB2312"/>
                <w:sz w:val="24"/>
                <w:szCs w:val="24"/>
              </w:rPr>
              <w:t>执法督查处一级主任科员及以下</w:t>
            </w:r>
          </w:p>
          <w:p>
            <w:pPr>
              <w:jc w:val="center"/>
              <w:rPr>
                <w:rFonts w:ascii="仿宋_GB2312" w:eastAsia="仿宋_GB2312"/>
                <w:sz w:val="24"/>
                <w:szCs w:val="24"/>
              </w:rPr>
            </w:pPr>
            <w:r>
              <w:rPr>
                <w:rFonts w:hint="eastAsia" w:ascii="仿宋_GB2312" w:eastAsia="仿宋_GB2312"/>
                <w:sz w:val="24"/>
                <w:szCs w:val="24"/>
              </w:rPr>
              <w:t>（300110111002）</w:t>
            </w:r>
          </w:p>
        </w:tc>
        <w:tc>
          <w:tcPr>
            <w:tcW w:w="116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125.4</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朱湛彬</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160134160100606</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r>
              <w:rPr>
                <w:rFonts w:hint="eastAsia" w:ascii="仿宋_GB2312" w:eastAsia="仿宋_GB2312"/>
                <w:b/>
                <w:sz w:val="24"/>
                <w:szCs w:val="24"/>
              </w:rPr>
              <w:t>4月8日</w:t>
            </w:r>
          </w:p>
          <w:p>
            <w:pPr>
              <w:jc w:val="center"/>
              <w:rPr>
                <w:rFonts w:ascii="仿宋_GB2312" w:eastAsia="仿宋_GB2312"/>
                <w:sz w:val="24"/>
                <w:szCs w:val="24"/>
              </w:rPr>
            </w:pPr>
          </w:p>
        </w:tc>
        <w:tc>
          <w:tcPr>
            <w:tcW w:w="1134"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首批进入面试人员</w:t>
            </w:r>
          </w:p>
        </w:tc>
      </w:tr>
      <w:tr>
        <w:tblPrEx>
          <w:tblCellMar>
            <w:top w:w="0" w:type="dxa"/>
            <w:left w:w="108" w:type="dxa"/>
            <w:bottom w:w="0" w:type="dxa"/>
            <w:right w:w="108" w:type="dxa"/>
          </w:tblCellMar>
        </w:tblPrEx>
        <w:trPr>
          <w:trHeight w:val="689"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赵帅兵</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160141070100110</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703"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韩  聪</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160141070101416</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22"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韩萌雯</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160141160101120</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4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rPr>
                <w:rFonts w:ascii="仿宋_GB2312" w:eastAsia="仿宋_GB2312"/>
                <w:sz w:val="24"/>
                <w:szCs w:val="24"/>
              </w:rPr>
            </w:pPr>
          </w:p>
        </w:tc>
        <w:tc>
          <w:tcPr>
            <w:tcW w:w="116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任晨光</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160144050101219</w:t>
            </w:r>
          </w:p>
        </w:tc>
        <w:tc>
          <w:tcPr>
            <w:tcW w:w="14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7"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职位名称及代码</w:t>
            </w:r>
          </w:p>
        </w:tc>
        <w:tc>
          <w:tcPr>
            <w:tcW w:w="116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400" w:lineRule="exact"/>
              <w:jc w:val="center"/>
              <w:rPr>
                <w:rFonts w:eastAsia="黑体"/>
                <w:kern w:val="0"/>
                <w:sz w:val="28"/>
                <w:szCs w:val="28"/>
              </w:rPr>
            </w:pPr>
            <w:r>
              <w:rPr>
                <w:rFonts w:hint="eastAsia" w:eastAsia="黑体"/>
                <w:kern w:val="0"/>
                <w:sz w:val="28"/>
                <w:szCs w:val="28"/>
              </w:rPr>
              <w:t>进入面试最低</w:t>
            </w:r>
          </w:p>
          <w:p>
            <w:pPr>
              <w:autoSpaceDN w:val="0"/>
              <w:spacing w:line="400" w:lineRule="exact"/>
              <w:jc w:val="center"/>
              <w:rPr>
                <w:sz w:val="28"/>
                <w:szCs w:val="28"/>
              </w:rPr>
            </w:pPr>
            <w:r>
              <w:rPr>
                <w:rFonts w:hint="eastAsia" w:eastAsia="黑体"/>
                <w:kern w:val="0"/>
                <w:sz w:val="28"/>
                <w:szCs w:val="28"/>
              </w:rPr>
              <w:t>分数</w:t>
            </w:r>
          </w:p>
        </w:tc>
        <w:tc>
          <w:tcPr>
            <w:tcW w:w="127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姓  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准考证号</w:t>
            </w:r>
          </w:p>
        </w:tc>
        <w:tc>
          <w:tcPr>
            <w:tcW w:w="14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面试时间</w:t>
            </w:r>
          </w:p>
        </w:tc>
        <w:tc>
          <w:tcPr>
            <w:tcW w:w="1134"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r>
              <w:rPr>
                <w:rFonts w:hint="eastAsia" w:ascii="仿宋_GB2312" w:eastAsia="仿宋_GB2312"/>
                <w:sz w:val="24"/>
                <w:szCs w:val="24"/>
              </w:rPr>
              <w:t>战略物资和能源监管处一级主任科员及以下（30011011100</w:t>
            </w:r>
            <w:r>
              <w:rPr>
                <w:rFonts w:ascii="仿宋_GB2312" w:eastAsia="仿宋_GB2312"/>
                <w:sz w:val="24"/>
                <w:szCs w:val="24"/>
              </w:rPr>
              <w:t>3</w:t>
            </w:r>
            <w:r>
              <w:rPr>
                <w:rFonts w:hint="eastAsia" w:ascii="仿宋_GB2312" w:eastAsia="仿宋_GB2312"/>
                <w:sz w:val="24"/>
                <w:szCs w:val="24"/>
              </w:rPr>
              <w:t>）</w:t>
            </w:r>
          </w:p>
        </w:tc>
        <w:tc>
          <w:tcPr>
            <w:tcW w:w="116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ascii="仿宋_GB2312" w:eastAsia="仿宋_GB2312"/>
                <w:sz w:val="24"/>
                <w:szCs w:val="24"/>
              </w:rPr>
              <w:t>121.8</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周  斌</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160136250101406</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b/>
                <w:sz w:val="24"/>
                <w:szCs w:val="24"/>
              </w:rPr>
              <w:t>4月8日</w:t>
            </w:r>
          </w:p>
        </w:tc>
        <w:tc>
          <w:tcPr>
            <w:tcW w:w="1134"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r>
              <w:rPr>
                <w:rFonts w:hint="eastAsia" w:ascii="仿宋_GB2312" w:eastAsia="仿宋_GB2312"/>
                <w:sz w:val="24"/>
                <w:szCs w:val="24"/>
              </w:rPr>
              <w:t>首批进入面试人员</w:t>
            </w: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陈  璐</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160141010602404</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徐志强</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160141010703008</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李  光</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160141010800423</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李  烁</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160161050100307</w:t>
            </w:r>
          </w:p>
        </w:tc>
        <w:tc>
          <w:tcPr>
            <w:tcW w:w="14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r>
              <w:rPr>
                <w:rFonts w:hint="eastAsia" w:ascii="仿宋_GB2312" w:eastAsia="仿宋_GB2312"/>
                <w:sz w:val="24"/>
                <w:szCs w:val="24"/>
              </w:rPr>
              <w:t>机关党委一级主任科员及以下</w:t>
            </w:r>
          </w:p>
          <w:p>
            <w:pPr>
              <w:autoSpaceDN w:val="0"/>
              <w:spacing w:line="360" w:lineRule="auto"/>
              <w:jc w:val="center"/>
              <w:rPr>
                <w:rFonts w:ascii="仿宋_GB2312" w:eastAsia="仿宋_GB2312"/>
                <w:sz w:val="24"/>
                <w:szCs w:val="24"/>
              </w:rPr>
            </w:pPr>
            <w:r>
              <w:rPr>
                <w:rFonts w:hint="eastAsia" w:ascii="仿宋_GB2312" w:eastAsia="仿宋_GB2312"/>
                <w:sz w:val="24"/>
                <w:szCs w:val="24"/>
              </w:rPr>
              <w:t>（</w:t>
            </w:r>
            <w:r>
              <w:rPr>
                <w:rFonts w:ascii="仿宋_GB2312" w:eastAsia="仿宋_GB2312"/>
                <w:sz w:val="24"/>
                <w:szCs w:val="24"/>
              </w:rPr>
              <w:t>300110111004</w:t>
            </w:r>
            <w:r>
              <w:rPr>
                <w:rFonts w:hint="eastAsia" w:ascii="仿宋_GB2312" w:eastAsia="仿宋_GB2312"/>
                <w:sz w:val="24"/>
                <w:szCs w:val="24"/>
              </w:rPr>
              <w:t>）</w:t>
            </w:r>
          </w:p>
        </w:tc>
        <w:tc>
          <w:tcPr>
            <w:tcW w:w="116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20.6</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宋  阳</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240" w:lineRule="auto"/>
              <w:jc w:val="center"/>
              <w:rPr>
                <w:rFonts w:ascii="仿宋_GB2312" w:eastAsia="仿宋_GB2312"/>
                <w:color w:val="000000"/>
                <w:kern w:val="0"/>
                <w:sz w:val="24"/>
                <w:szCs w:val="24"/>
              </w:rPr>
            </w:pPr>
            <w:r>
              <w:rPr>
                <w:rFonts w:hint="eastAsia" w:ascii="仿宋_GB2312" w:eastAsia="仿宋_GB2312"/>
                <w:color w:val="000000"/>
                <w:sz w:val="24"/>
                <w:szCs w:val="24"/>
              </w:rPr>
              <w:t>160141010800528</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r>
              <w:rPr>
                <w:rFonts w:hint="eastAsia" w:ascii="仿宋_GB2312" w:eastAsia="仿宋_GB2312"/>
                <w:b/>
                <w:sz w:val="24"/>
                <w:szCs w:val="24"/>
              </w:rPr>
              <w:t>4月8日</w:t>
            </w:r>
          </w:p>
          <w:p>
            <w:pPr>
              <w:autoSpaceDN w:val="0"/>
              <w:spacing w:line="528" w:lineRule="auto"/>
              <w:jc w:val="center"/>
              <w:rPr>
                <w:rFonts w:ascii="仿宋_GB2312" w:eastAsia="仿宋_GB2312"/>
                <w:b/>
                <w:sz w:val="24"/>
                <w:szCs w:val="24"/>
              </w:rPr>
            </w:pPr>
          </w:p>
        </w:tc>
        <w:tc>
          <w:tcPr>
            <w:tcW w:w="1134"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r>
              <w:rPr>
                <w:rFonts w:hint="eastAsia" w:ascii="仿宋_GB2312" w:eastAsia="仿宋_GB2312"/>
                <w:sz w:val="24"/>
                <w:szCs w:val="24"/>
              </w:rPr>
              <w:t>首批进入面试人员</w:t>
            </w:r>
          </w:p>
        </w:tc>
      </w:tr>
      <w:tr>
        <w:tblPrEx>
          <w:tblCellMar>
            <w:top w:w="0" w:type="dxa"/>
            <w:left w:w="108" w:type="dxa"/>
            <w:bottom w:w="0" w:type="dxa"/>
            <w:right w:w="108" w:type="dxa"/>
          </w:tblCellMar>
        </w:tblPrEx>
        <w:trPr>
          <w:trHeight w:val="73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史庆雨</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160141020100303</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73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郝志景</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160141030103007</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737"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耿攀攀</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160141090103118</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r>
        <w:tblPrEx>
          <w:tblCellMar>
            <w:top w:w="0" w:type="dxa"/>
            <w:left w:w="108" w:type="dxa"/>
            <w:bottom w:w="0" w:type="dxa"/>
            <w:right w:w="108" w:type="dxa"/>
          </w:tblCellMar>
        </w:tblPrEx>
        <w:trPr>
          <w:trHeight w:val="737"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autoSpaceDN w:val="0"/>
              <w:spacing w:line="360" w:lineRule="auto"/>
              <w:jc w:val="center"/>
              <w:rPr>
                <w:rFonts w:ascii="仿宋_GB2312" w:eastAsia="仿宋_GB2312"/>
                <w:sz w:val="24"/>
                <w:szCs w:val="24"/>
              </w:rPr>
            </w:pPr>
          </w:p>
        </w:tc>
        <w:tc>
          <w:tcPr>
            <w:tcW w:w="116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王子敬</w:t>
            </w:r>
          </w:p>
        </w:tc>
        <w:tc>
          <w:tcPr>
            <w:tcW w:w="212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160141190100808</w:t>
            </w:r>
          </w:p>
        </w:tc>
        <w:tc>
          <w:tcPr>
            <w:tcW w:w="14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b/>
                <w:sz w:val="24"/>
                <w:szCs w:val="24"/>
              </w:rPr>
            </w:pPr>
          </w:p>
        </w:tc>
        <w:tc>
          <w:tcPr>
            <w:tcW w:w="1134"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rPr>
                <w:rFonts w:ascii="仿宋_GB2312" w:eastAsia="仿宋_GB2312"/>
                <w:sz w:val="24"/>
                <w:szCs w:val="24"/>
              </w:rPr>
            </w:pPr>
          </w:p>
        </w:tc>
      </w:tr>
    </w:tbl>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二、面试确认</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请进入面试的考生于2023年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日17时前确认是否参加面试，确认方式为电子邮件。要求如下：</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（一）发送电子邮件至hncbjlrc@163.com。</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（二）电子邮件标题统一写成“×××确认参加国家粮食和物资储备局河南局××职位面试”，内容见附件</w:t>
      </w:r>
      <w:r>
        <w:rPr>
          <w:rFonts w:ascii="仿宋_GB2312" w:eastAsia="仿宋_GB2312"/>
          <w:sz w:val="32"/>
          <w:szCs w:val="32"/>
        </w:rPr>
        <w:t>1</w:t>
      </w:r>
      <w:r>
        <w:rPr>
          <w:rFonts w:hint="eastAsia" w:ascii="仿宋_GB2312" w:eastAsia="仿宋_GB2312"/>
          <w:sz w:val="32"/>
          <w:szCs w:val="32"/>
        </w:rPr>
        <w:t>。如网上报名时填报的通讯地址、联系方式等信息发生变化，请在电子邮件中注明。</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（三）逾期未确认的，视为自动放弃，不再进入面试程序。</w:t>
      </w:r>
    </w:p>
    <w:p>
      <w:pPr>
        <w:shd w:val="solid" w:color="FFFFFF" w:fill="auto"/>
        <w:autoSpaceDN w:val="0"/>
        <w:ind w:firstLine="643"/>
        <w:rPr>
          <w:rFonts w:eastAsia="仿宋_GB2312"/>
          <w:b/>
          <w:bCs/>
          <w:sz w:val="32"/>
          <w:shd w:val="clear" w:color="auto" w:fill="FFFFFF"/>
        </w:rPr>
      </w:pPr>
      <w:r>
        <w:rPr>
          <w:rFonts w:hint="eastAsia" w:ascii="仿宋_GB2312" w:eastAsia="仿宋_GB2312"/>
          <w:sz w:val="32"/>
          <w:szCs w:val="32"/>
        </w:rPr>
        <w:t>放弃面试的考生请填写《放弃面试的声明》（详见附件</w:t>
      </w:r>
      <w:r>
        <w:rPr>
          <w:rFonts w:ascii="仿宋_GB2312" w:eastAsia="仿宋_GB2312"/>
          <w:sz w:val="32"/>
          <w:szCs w:val="32"/>
        </w:rPr>
        <w:t>2</w:t>
      </w:r>
      <w:r>
        <w:rPr>
          <w:rFonts w:hint="eastAsia" w:ascii="仿宋_GB2312" w:eastAsia="仿宋_GB2312"/>
          <w:sz w:val="32"/>
          <w:szCs w:val="32"/>
        </w:rPr>
        <w:t>），经本人签名，于3月</w:t>
      </w:r>
      <w:r>
        <w:rPr>
          <w:rFonts w:ascii="仿宋_GB2312" w:eastAsia="仿宋_GB2312"/>
          <w:sz w:val="32"/>
          <w:szCs w:val="32"/>
        </w:rPr>
        <w:t>3</w:t>
      </w:r>
      <w:r>
        <w:rPr>
          <w:rFonts w:hint="eastAsia" w:ascii="仿宋_GB2312" w:eastAsia="仿宋_GB2312"/>
          <w:sz w:val="32"/>
          <w:szCs w:val="32"/>
        </w:rPr>
        <w:t>0日17时前发送扫描件至hncbjlrc@163.com。</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三、资格复审</w:t>
      </w:r>
    </w:p>
    <w:p>
      <w:pPr>
        <w:adjustRightInd w:val="0"/>
        <w:snapToGrid w:val="0"/>
        <w:ind w:firstLine="643" w:firstLineChars="200"/>
        <w:rPr>
          <w:rFonts w:ascii="楷体_GB2312" w:eastAsia="楷体_GB2312"/>
          <w:b/>
          <w:sz w:val="32"/>
          <w:szCs w:val="32"/>
        </w:rPr>
      </w:pPr>
      <w:r>
        <w:rPr>
          <w:rFonts w:hint="eastAsia" w:ascii="楷体_GB2312" w:eastAsia="楷体_GB2312"/>
          <w:b/>
          <w:sz w:val="32"/>
          <w:szCs w:val="32"/>
        </w:rPr>
        <w:t>（一）初步资料审核</w:t>
      </w:r>
    </w:p>
    <w:p>
      <w:pPr>
        <w:adjustRightInd w:val="0"/>
        <w:snapToGrid w:val="0"/>
        <w:ind w:firstLine="640" w:firstLineChars="200"/>
        <w:rPr>
          <w:rFonts w:ascii="仿宋_GB2312" w:eastAsia="仿宋_GB2312"/>
          <w:color w:val="0D0D0D" w:themeColor="text1" w:themeTint="F2"/>
          <w:sz w:val="32"/>
          <w:szCs w:val="32"/>
          <w14:textFill>
            <w14:solidFill>
              <w14:schemeClr w14:val="tx1">
                <w14:lumMod w14:val="95000"/>
                <w14:lumOff w14:val="5000"/>
              </w14:schemeClr>
            </w14:solidFill>
          </w14:textFill>
        </w:rPr>
      </w:pPr>
      <w:r>
        <w:rPr>
          <w:rFonts w:hint="eastAsia" w:ascii="仿宋_GB2312" w:eastAsia="仿宋_GB2312"/>
          <w:sz w:val="32"/>
          <w:szCs w:val="32"/>
        </w:rPr>
        <w:t>请考生于</w:t>
      </w:r>
      <w:r>
        <w:rPr>
          <w:rFonts w:ascii="仿宋_GB2312" w:eastAsia="仿宋_GB2312"/>
          <w:sz w:val="32"/>
          <w:szCs w:val="32"/>
        </w:rPr>
        <w:t>4</w:t>
      </w:r>
      <w:r>
        <w:rPr>
          <w:rFonts w:hint="eastAsia" w:ascii="仿宋_GB2312" w:eastAsia="仿宋_GB2312"/>
          <w:sz w:val="32"/>
          <w:szCs w:val="32"/>
        </w:rPr>
        <w:t>月1日前（以寄出邮戳为准）通过邮政特快专递将以下材料复印件邮寄到我单位接受初步资料审核（一般不接待本人或快递公司送达）</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1、本人身份证（身份证请正反面扫描在同一页纸上）、学生证或工作证，1寸免冠彩色照片（背面注明姓名及报考职位）。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2、公共科目笔试准考证，内容应清晰，准考证丢失的可截图并打印报名系统相关页面。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试报名登记表请提供两份，一份通过报名系统直接打印导出，不得修改，无需本人照片；另一份按照附件3的模板重新填写，应更新到最新情况，贴好照片，如实、详细填写个人学习、工作经历，时间必须连续，应注明各学习阶段是否在职学习，取得何种学历和学位。</w:t>
      </w:r>
    </w:p>
    <w:p>
      <w:pPr>
        <w:ind w:firstLine="640" w:firstLineChars="200"/>
        <w:rPr>
          <w:rFonts w:ascii="仿宋_GB2312" w:eastAsia="仿宋_GB2312"/>
          <w:sz w:val="32"/>
          <w:szCs w:val="32"/>
        </w:rPr>
      </w:pPr>
      <w:r>
        <w:rPr>
          <w:rFonts w:hint="eastAsia" w:ascii="仿宋_GB2312" w:eastAsia="仿宋_GB2312"/>
          <w:sz w:val="32"/>
          <w:szCs w:val="32"/>
        </w:rPr>
        <w:t>4、学历学位证书等材料。本（专）科、研究生各阶段学历、学位证书复印件</w:t>
      </w:r>
      <w:r>
        <w:rPr>
          <w:rFonts w:hint="eastAsia" w:eastAsia="仿宋_GB2312"/>
          <w:sz w:val="32"/>
          <w:szCs w:val="32"/>
        </w:rPr>
        <w:t>及教育部学历、学位查询系统打印的学历、学位查询结果</w:t>
      </w:r>
      <w:r>
        <w:rPr>
          <w:rFonts w:hint="eastAsia" w:ascii="仿宋_GB2312" w:eastAsia="仿宋_GB2312"/>
          <w:sz w:val="32"/>
          <w:szCs w:val="32"/>
        </w:rPr>
        <w:t>。留学回国人员提供教育部留学服务中心认证的国外学历学位认证书。同时还请提供所报职位要求的外语等级证书、职业资格证书等材料。</w:t>
      </w:r>
    </w:p>
    <w:p>
      <w:pPr>
        <w:ind w:firstLine="640" w:firstLineChars="200"/>
        <w:rPr>
          <w:rFonts w:ascii="仿宋_GB2312" w:eastAsia="仿宋_GB2312"/>
          <w:sz w:val="32"/>
          <w:szCs w:val="32"/>
        </w:rPr>
      </w:pPr>
      <w:r>
        <w:rPr>
          <w:rFonts w:hint="eastAsia" w:ascii="仿宋_GB2312" w:eastAsia="仿宋_GB2312"/>
          <w:sz w:val="32"/>
          <w:szCs w:val="32"/>
        </w:rPr>
        <w:t>5、政治面貌材料。若考生政治面貌为中共党员，请提供所在党组织出具的材料，需写清楚姓名、出生年月、入党时间和转正时间，并加盖党组织印章。</w:t>
      </w:r>
    </w:p>
    <w:p>
      <w:pPr>
        <w:ind w:firstLine="640" w:firstLineChars="200"/>
        <w:rPr>
          <w:rFonts w:ascii="仿宋_GB2312" w:eastAsia="仿宋_GB2312"/>
          <w:sz w:val="32"/>
          <w:szCs w:val="32"/>
        </w:rPr>
      </w:pPr>
      <w:r>
        <w:rPr>
          <w:rFonts w:hint="eastAsia" w:ascii="仿宋_GB2312" w:eastAsia="仿宋_GB2312"/>
          <w:sz w:val="32"/>
          <w:szCs w:val="32"/>
        </w:rPr>
        <w:t>6、基层工作经历有关材料。事业单位工作过的考生（在编人员），提供聘用合同等相关材料。在企业、社会组织等单位工作过的考生，需同时提供满足2年的劳动合同和对应时间的社保缴纳记录。多段工作经历累计满2年的考生，需附前续工作的离职或解除劳动关系相关材料。</w:t>
      </w:r>
    </w:p>
    <w:p>
      <w:pPr>
        <w:ind w:firstLine="640" w:firstLineChars="200"/>
        <w:rPr>
          <w:rFonts w:eastAsia="仿宋_GB2312"/>
          <w:sz w:val="32"/>
          <w:szCs w:val="32"/>
        </w:rPr>
      </w:pPr>
      <w:r>
        <w:rPr>
          <w:rFonts w:hint="eastAsia" w:ascii="仿宋_GB2312" w:hAnsi="仿宋_GB2312" w:eastAsia="仿宋_GB2312" w:cs="仿宋_GB2312"/>
          <w:sz w:val="32"/>
          <w:szCs w:val="32"/>
        </w:rPr>
        <w:t>7、</w:t>
      </w:r>
      <w:r>
        <w:rPr>
          <w:rFonts w:hint="eastAsia" w:eastAsia="仿宋_GB2312"/>
          <w:sz w:val="32"/>
          <w:szCs w:val="32"/>
        </w:rPr>
        <w:t>其他</w:t>
      </w:r>
      <w:r>
        <w:rPr>
          <w:rFonts w:eastAsia="仿宋_GB2312"/>
          <w:sz w:val="32"/>
          <w:szCs w:val="32"/>
        </w:rPr>
        <w:t>材料：</w:t>
      </w:r>
    </w:p>
    <w:p>
      <w:pPr>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（须注明培养方式）及学生证</w:t>
      </w:r>
      <w:r>
        <w:rPr>
          <w:rFonts w:eastAsia="仿宋_GB2312"/>
          <w:sz w:val="32"/>
          <w:szCs w:val="32"/>
        </w:rPr>
        <w:t>复印件。</w:t>
      </w:r>
    </w:p>
    <w:p>
      <w:pPr>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出具</w:t>
      </w:r>
      <w:r>
        <w:rPr>
          <w:rFonts w:eastAsia="仿宋_GB2312"/>
          <w:sz w:val="32"/>
          <w:szCs w:val="32"/>
        </w:rPr>
        <w:t>的</w:t>
      </w:r>
      <w:r>
        <w:rPr>
          <w:rFonts w:hint="eastAsia" w:eastAsia="仿宋_GB2312"/>
          <w:sz w:val="32"/>
          <w:szCs w:val="32"/>
        </w:rPr>
        <w:t>同意报考函（须注明现工作单位工作开始时间和当前职位，加盖单位人事部门公章或单位公章）</w:t>
      </w:r>
      <w:r>
        <w:rPr>
          <w:rFonts w:eastAsia="仿宋_GB2312"/>
          <w:sz w:val="32"/>
          <w:szCs w:val="32"/>
        </w:rPr>
        <w:t>。</w:t>
      </w:r>
    </w:p>
    <w:p>
      <w:pPr>
        <w:ind w:firstLine="643" w:firstLineChars="200"/>
        <w:rPr>
          <w:rFonts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提供最近一次工作的离职或解除劳动关系相关材料。</w:t>
      </w:r>
    </w:p>
    <w:p>
      <w:pPr>
        <w:adjustRightInd w:val="0"/>
        <w:snapToGrid w:val="0"/>
        <w:ind w:firstLine="643" w:firstLineChars="200"/>
        <w:rPr>
          <w:rFonts w:ascii="仿宋_GB2312" w:eastAsia="仿宋_GB2312"/>
          <w:sz w:val="32"/>
          <w:szCs w:val="32"/>
        </w:rPr>
      </w:pPr>
      <w:r>
        <w:rPr>
          <w:rFonts w:hint="eastAsia" w:ascii="楷体_GB2312" w:eastAsia="楷体_GB2312"/>
          <w:b/>
          <w:sz w:val="32"/>
          <w:szCs w:val="32"/>
        </w:rPr>
        <w:t>（二）现场资格复审</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参加面试考生，请携带以上要求提供材料原件以及考生承诺书（附件4）于</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4</w:t>
      </w:r>
      <w:r>
        <w:rPr>
          <w:rFonts w:hint="eastAsia" w:ascii="仿宋_GB2312" w:eastAsia="仿宋_GB2312"/>
          <w:sz w:val="32"/>
          <w:szCs w:val="32"/>
        </w:rPr>
        <w:t>日上午9时至中午11时到我局进行现场资格复审。</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现场资格复审地址：河南省郑州市金水区东明路177号国家粮食和物资储备局河南局1楼大厅。可乘坐地铁五号线在河南省人民医院站下，由A</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A2</w:t>
      </w:r>
      <w:r>
        <w:rPr>
          <w:rFonts w:hint="eastAsia" w:ascii="仿宋_GB2312" w:eastAsia="仿宋_GB2312"/>
          <w:sz w:val="32"/>
          <w:szCs w:val="32"/>
        </w:rPr>
        <w:t>口出站后往东走5</w:t>
      </w:r>
      <w:r>
        <w:rPr>
          <w:rFonts w:ascii="仿宋_GB2312" w:eastAsia="仿宋_GB2312"/>
          <w:sz w:val="32"/>
          <w:szCs w:val="32"/>
        </w:rPr>
        <w:t>00</w:t>
      </w:r>
      <w:r>
        <w:rPr>
          <w:rFonts w:hint="eastAsia" w:ascii="仿宋_GB2312" w:eastAsia="仿宋_GB2312"/>
          <w:sz w:val="32"/>
          <w:szCs w:val="32"/>
        </w:rPr>
        <w:t>米即到。</w:t>
      </w:r>
    </w:p>
    <w:p>
      <w:pPr>
        <w:ind w:firstLine="640" w:firstLineChars="200"/>
        <w:rPr>
          <w:rFonts w:ascii="仿宋_GB2312"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r>
        <w:rPr>
          <w:rFonts w:hint="eastAsia" w:eastAsia="仿宋_GB2312"/>
          <w:sz w:val="32"/>
          <w:szCs w:val="32"/>
        </w:rPr>
        <w:t>并视情节追究责任</w:t>
      </w:r>
      <w:r>
        <w:rPr>
          <w:rFonts w:eastAsia="仿宋_GB2312"/>
          <w:sz w:val="32"/>
          <w:szCs w:val="32"/>
        </w:rPr>
        <w:t>。</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四、面试安排</w:t>
      </w:r>
    </w:p>
    <w:p>
      <w:pPr>
        <w:shd w:val="solid" w:color="FFFFFF" w:fill="auto"/>
        <w:autoSpaceDN w:val="0"/>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numPr>
          <w:ilvl w:val="255"/>
          <w:numId w:val="0"/>
        </w:numPr>
        <w:adjustRightInd w:val="0"/>
        <w:snapToGrid w:val="0"/>
        <w:ind w:firstLine="640"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sz w:val="32"/>
          <w:szCs w:val="32"/>
        </w:rPr>
        <w:t>（一）面试于2023年4月8日上午9时开始，请考生于当日上午8时前到面试报到地点。</w:t>
      </w:r>
      <w:r>
        <w:rPr>
          <w:rFonts w:hint="eastAsia" w:ascii="仿宋_GB2312" w:hAnsi="仿宋_GB2312" w:eastAsia="仿宋_GB2312" w:cs="仿宋_GB2312"/>
          <w:b/>
          <w:bCs/>
          <w:sz w:val="32"/>
          <w:szCs w:val="32"/>
        </w:rPr>
        <w:t>不</w:t>
      </w:r>
      <w:r>
        <w:rPr>
          <w:rFonts w:hint="eastAsia" w:ascii="仿宋_GB2312" w:hAnsi="仿宋_GB2312" w:eastAsia="仿宋_GB2312" w:cs="仿宋_GB2312"/>
          <w:b/>
          <w:sz w:val="32"/>
          <w:szCs w:val="32"/>
          <w:shd w:val="clear" w:color="auto" w:fill="FFFFFF"/>
        </w:rPr>
        <w:t>按规定时间进入候考室的考生，取消考试资格</w:t>
      </w:r>
      <w:r>
        <w:rPr>
          <w:rFonts w:hint="eastAsia" w:ascii="仿宋_GB2312" w:hAnsi="仿宋_GB2312" w:eastAsia="仿宋_GB2312" w:cs="仿宋_GB2312"/>
          <w:b/>
          <w:bCs/>
          <w:sz w:val="32"/>
          <w:szCs w:val="32"/>
          <w:shd w:val="clear" w:color="auto" w:fill="FFFFFF"/>
        </w:rPr>
        <w:t>。</w:t>
      </w:r>
    </w:p>
    <w:p>
      <w:pPr>
        <w:adjustRightInd w:val="0"/>
        <w:snapToGri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（二）面试报到地点同现场资格复审地点。</w:t>
      </w:r>
    </w:p>
    <w:p>
      <w:pPr>
        <w:shd w:val="solid" w:color="FFFFFF" w:fill="auto"/>
        <w:autoSpaceDN w:val="0"/>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sz w:val="32"/>
          <w:szCs w:val="32"/>
        </w:rPr>
        <w:t>考生报到后即实行封闭式管理，</w:t>
      </w:r>
      <w:r>
        <w:rPr>
          <w:rFonts w:hint="eastAsia" w:ascii="仿宋_GB2312" w:hAnsi="仿宋_GB2312" w:eastAsia="仿宋_GB2312" w:cs="仿宋_GB2312"/>
          <w:sz w:val="32"/>
          <w:szCs w:val="32"/>
          <w:shd w:val="clear" w:color="auto" w:fill="FFFFFF"/>
        </w:rPr>
        <w:t>我们将根据工作进度提供午餐及饮用水，如有特殊用餐需求，请提前联系。面试考生应自行安排好交通住宿等事项，应做好健康监测，确保按时参加面试，面试应佩戴口罩。</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五、体检和考察</w:t>
      </w:r>
    </w:p>
    <w:p>
      <w:pPr>
        <w:snapToGrid w:val="0"/>
        <w:ind w:firstLine="614" w:firstLineChars="192"/>
        <w:rPr>
          <w:rFonts w:ascii="仿宋_GB2312" w:eastAsia="仿宋_GB2312"/>
          <w:sz w:val="32"/>
          <w:szCs w:val="32"/>
        </w:rPr>
      </w:pPr>
      <w:r>
        <w:rPr>
          <w:rFonts w:hint="eastAsia" w:ascii="仿宋_GB2312" w:eastAsia="仿宋_GB2312"/>
          <w:sz w:val="32"/>
          <w:szCs w:val="32"/>
        </w:rPr>
        <w:t>（一）综合成绩计算方式。综合成绩计算: 综合成绩=（笔试总成绩÷2）×50% + 面试成绩×50%</w:t>
      </w:r>
    </w:p>
    <w:p>
      <w:pPr>
        <w:ind w:firstLine="640" w:firstLineChars="200"/>
        <w:rPr>
          <w:rFonts w:ascii="仿宋_GB2312" w:eastAsia="仿宋_GB2312"/>
          <w:sz w:val="32"/>
          <w:szCs w:val="32"/>
        </w:rPr>
      </w:pPr>
      <w:r>
        <w:rPr>
          <w:rFonts w:hint="eastAsia" w:ascii="仿宋_GB2312" w:eastAsia="仿宋_GB2312"/>
          <w:sz w:val="32"/>
          <w:szCs w:val="32"/>
        </w:rPr>
        <w:t>（二）体检和考察人选的确定。面试后应按综合成绩从高到低的顺序1:1</w:t>
      </w:r>
      <w:r>
        <w:rPr>
          <w:rFonts w:hint="eastAsia" w:ascii="仿宋_GB2312" w:eastAsia="仿宋_GB2312"/>
          <w:color w:val="0D0D0D" w:themeColor="text1" w:themeTint="F2"/>
          <w:sz w:val="32"/>
          <w:szCs w:val="32"/>
          <w14:textFill>
            <w14:solidFill>
              <w14:schemeClr w14:val="tx1">
                <w14:lumMod w14:val="95000"/>
                <w14:lumOff w14:val="5000"/>
              </w14:schemeClr>
            </w14:solidFill>
          </w14:textFill>
        </w:rPr>
        <w:t>等额</w:t>
      </w:r>
      <w:r>
        <w:rPr>
          <w:rFonts w:hint="eastAsia" w:ascii="仿宋_GB2312" w:eastAsia="仿宋_GB2312"/>
          <w:sz w:val="32"/>
          <w:szCs w:val="32"/>
        </w:rPr>
        <w:t>确定体检和考察人选，考生面试成绩应达到70分的面试合格分数线，方可进入体检和考察。</w:t>
      </w:r>
    </w:p>
    <w:p>
      <w:pPr>
        <w:ind w:firstLine="640" w:firstLineChars="200"/>
        <w:rPr>
          <w:rFonts w:ascii="仿宋_GB2312" w:eastAsia="仿宋_GB2312"/>
          <w:sz w:val="32"/>
          <w:szCs w:val="32"/>
        </w:rPr>
      </w:pPr>
      <w:r>
        <w:rPr>
          <w:rFonts w:hint="eastAsia" w:ascii="仿宋_GB2312" w:eastAsia="仿宋_GB2312"/>
          <w:sz w:val="32"/>
          <w:szCs w:val="32"/>
        </w:rPr>
        <w:t>（三）体检。体检于4月10日进行，请于当天上午8时在我单位一楼大厅集合，届时统一前往，请考生合理安排好行程，注意安全。体检费用由考生本人承担。</w:t>
      </w:r>
    </w:p>
    <w:p>
      <w:pPr>
        <w:ind w:firstLine="600"/>
        <w:rPr>
          <w:rFonts w:ascii="仿宋_GB2312" w:eastAsia="仿宋_GB2312"/>
          <w:sz w:val="32"/>
          <w:szCs w:val="32"/>
        </w:rPr>
      </w:pPr>
      <w:r>
        <w:rPr>
          <w:rFonts w:hint="eastAsia" w:ascii="仿宋_GB2312" w:eastAsia="仿宋_GB2312"/>
          <w:sz w:val="32"/>
          <w:szCs w:val="32"/>
        </w:rPr>
        <w:t>（四）考察。采取个别谈话、实地走访、审核人事档案、查询社会信用记录、查询无犯罪记录、家访、同本人面谈等方法进行。</w:t>
      </w:r>
    </w:p>
    <w:p>
      <w:pPr>
        <w:ind w:firstLine="600"/>
        <w:rPr>
          <w:rFonts w:ascii="仿宋_GB2312" w:eastAsia="仿宋_GB2312"/>
          <w:sz w:val="32"/>
          <w:szCs w:val="32"/>
        </w:rPr>
      </w:pPr>
      <w:r>
        <w:rPr>
          <w:rFonts w:hint="eastAsia" w:ascii="仿宋_GB2312" w:eastAsia="仿宋_GB2312"/>
          <w:sz w:val="32"/>
          <w:szCs w:val="32"/>
        </w:rPr>
        <w:t>考录工作坚持公平、公正、公开，坚决抵制考录中的不正之风，如发现在面试过程中有干扰面试工作正常进行的，将取消相关考生的考录资格。欢迎大家监督我局公务员考录工作。</w:t>
      </w:r>
    </w:p>
    <w:p>
      <w:pPr>
        <w:adjustRightInd w:val="0"/>
        <w:snapToGrid w:val="0"/>
        <w:ind w:firstLine="640" w:firstLineChars="200"/>
        <w:rPr>
          <w:rFonts w:ascii="仿宋_GB2312" w:eastAsia="仿宋_GB2312"/>
          <w:sz w:val="32"/>
          <w:szCs w:val="32"/>
        </w:rPr>
      </w:pPr>
      <w:r>
        <w:rPr>
          <w:rFonts w:hint="eastAsia" w:ascii="仿宋_GB2312" w:eastAsia="仿宋_GB2312"/>
          <w:sz w:val="32"/>
          <w:szCs w:val="32"/>
        </w:rPr>
        <w:t>联系方式：0371-63285220</w:t>
      </w:r>
    </w:p>
    <w:p>
      <w:pPr>
        <w:adjustRightInd w:val="0"/>
        <w:snapToGrid w:val="0"/>
        <w:ind w:firstLine="640" w:firstLineChars="200"/>
        <w:rPr>
          <w:rFonts w:ascii="仿宋_GB2312" w:eastAsia="仿宋_GB2312"/>
          <w:sz w:val="32"/>
          <w:szCs w:val="32"/>
        </w:rPr>
      </w:pPr>
    </w:p>
    <w:p>
      <w:pPr>
        <w:ind w:firstLine="640" w:firstLineChars="200"/>
        <w:rPr>
          <w:rFonts w:ascii="仿宋_GB2312" w:eastAsia="仿宋_GB2312"/>
          <w:sz w:val="32"/>
        </w:rPr>
      </w:pPr>
      <w:r>
        <w:rPr>
          <w:rFonts w:hint="eastAsia" w:ascii="仿宋_GB2312" w:eastAsia="仿宋_GB2312"/>
          <w:sz w:val="32"/>
          <w:szCs w:val="32"/>
        </w:rPr>
        <w:t>附件：</w:t>
      </w:r>
      <w:r>
        <w:rPr>
          <w:rFonts w:hint="eastAsia" w:ascii="仿宋_GB2312" w:eastAsia="仿宋_GB2312"/>
          <w:sz w:val="32"/>
        </w:rPr>
        <w:t>1.面试确认内容</w:t>
      </w:r>
    </w:p>
    <w:p>
      <w:pPr>
        <w:ind w:firstLine="640" w:firstLineChars="200"/>
        <w:rPr>
          <w:rFonts w:ascii="仿宋_GB2312" w:eastAsia="仿宋_GB2312"/>
          <w:sz w:val="32"/>
        </w:rPr>
      </w:pPr>
      <w:r>
        <w:rPr>
          <w:rFonts w:hint="eastAsia" w:ascii="仿宋_GB2312" w:eastAsia="仿宋_GB2312"/>
          <w:sz w:val="32"/>
        </w:rPr>
        <w:t xml:space="preserve">      2.放弃面试资格声明</w:t>
      </w:r>
    </w:p>
    <w:p>
      <w:pPr>
        <w:ind w:firstLine="640" w:firstLineChars="200"/>
        <w:rPr>
          <w:rFonts w:ascii="仿宋_GB2312" w:eastAsia="仿宋_GB2312"/>
          <w:sz w:val="32"/>
        </w:rPr>
      </w:pPr>
      <w:r>
        <w:rPr>
          <w:rFonts w:hint="eastAsia" w:ascii="仿宋_GB2312" w:eastAsia="仿宋_GB2312"/>
          <w:sz w:val="32"/>
        </w:rPr>
        <w:t xml:space="preserve">      3.考生报名登记表</w:t>
      </w:r>
    </w:p>
    <w:p>
      <w:pPr>
        <w:ind w:firstLine="640" w:firstLineChars="200"/>
        <w:rPr>
          <w:rFonts w:ascii="仿宋_GB2312" w:eastAsia="仿宋_GB2312"/>
          <w:sz w:val="32"/>
        </w:rPr>
      </w:pPr>
      <w:r>
        <w:rPr>
          <w:rFonts w:hint="eastAsia" w:ascii="仿宋_GB2312" w:eastAsia="仿宋_GB2312"/>
          <w:sz w:val="32"/>
        </w:rPr>
        <w:t xml:space="preserve">      4.考生承诺书</w:t>
      </w:r>
    </w:p>
    <w:p>
      <w:pPr>
        <w:adjustRightInd w:val="0"/>
        <w:snapToGrid w:val="0"/>
        <w:ind w:firstLine="640" w:firstLineChars="200"/>
        <w:rPr>
          <w:rFonts w:ascii="仿宋_GB2312" w:eastAsia="仿宋_GB2312"/>
          <w:sz w:val="32"/>
          <w:szCs w:val="32"/>
        </w:rPr>
      </w:pPr>
    </w:p>
    <w:p>
      <w:pPr>
        <w:adjustRightInd w:val="0"/>
        <w:snapToGrid w:val="0"/>
        <w:ind w:firstLine="640" w:firstLineChars="200"/>
        <w:rPr>
          <w:rFonts w:ascii="仿宋_GB2312" w:eastAsia="仿宋_GB2312"/>
          <w:sz w:val="32"/>
          <w:szCs w:val="32"/>
        </w:rPr>
      </w:pPr>
    </w:p>
    <w:p>
      <w:pPr>
        <w:ind w:firstLine="3200" w:firstLineChars="1000"/>
        <w:rPr>
          <w:rFonts w:ascii="仿宋_GB2312" w:eastAsia="仿宋_GB2312"/>
          <w:sz w:val="32"/>
          <w:szCs w:val="32"/>
        </w:rPr>
      </w:pPr>
      <w:r>
        <w:rPr>
          <w:rFonts w:hint="eastAsia" w:ascii="仿宋_GB2312" w:eastAsia="仿宋_GB2312"/>
          <w:sz w:val="32"/>
          <w:szCs w:val="32"/>
        </w:rPr>
        <w:t>国家粮食和物资储备局河南局人事处</w:t>
      </w:r>
    </w:p>
    <w:p>
      <w:pPr>
        <w:ind w:firstLine="4800" w:firstLineChars="150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月2</w:t>
      </w:r>
      <w:r>
        <w:rPr>
          <w:rFonts w:ascii="仿宋_GB2312" w:eastAsia="仿宋_GB2312"/>
          <w:sz w:val="32"/>
          <w:szCs w:val="32"/>
        </w:rPr>
        <w:t>8</w:t>
      </w:r>
      <w:r>
        <w:rPr>
          <w:rFonts w:hint="eastAsia" w:ascii="仿宋_GB2312" w:eastAsia="仿宋_GB2312"/>
          <w:sz w:val="32"/>
          <w:szCs w:val="32"/>
        </w:rPr>
        <w:t>日</w:t>
      </w:r>
    </w:p>
    <w:p>
      <w:pPr>
        <w:rPr>
          <w:rFonts w:ascii="黑体" w:hAnsi="黑体" w:eastAsia="黑体"/>
          <w:bCs/>
          <w:color w:val="000000"/>
          <w:spacing w:val="8"/>
          <w:sz w:val="32"/>
          <w:szCs w:val="32"/>
        </w:rPr>
      </w:pPr>
    </w:p>
    <w:p>
      <w:pPr>
        <w:rPr>
          <w:rFonts w:ascii="黑体" w:hAnsi="黑体" w:eastAsia="黑体"/>
          <w:bCs/>
          <w:color w:val="000000"/>
          <w:spacing w:val="8"/>
          <w:sz w:val="32"/>
          <w:szCs w:val="32"/>
        </w:rPr>
      </w:pPr>
    </w:p>
    <w:p>
      <w:pPr>
        <w:rPr>
          <w:rFonts w:ascii="黑体" w:hAnsi="黑体" w:eastAsia="黑体"/>
          <w:bCs/>
          <w:color w:val="000000"/>
          <w:spacing w:val="8"/>
          <w:sz w:val="32"/>
          <w:szCs w:val="32"/>
        </w:rPr>
      </w:pPr>
    </w:p>
    <w:p>
      <w:pPr>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1</w:t>
      </w:r>
    </w:p>
    <w:p>
      <w:pPr>
        <w:rPr>
          <w:rFonts w:ascii="黑体" w:hAnsi="黑体" w:eastAsia="黑体"/>
          <w:bCs/>
          <w:color w:val="000000"/>
          <w:spacing w:val="8"/>
          <w:sz w:val="32"/>
          <w:szCs w:val="32"/>
        </w:rPr>
      </w:pPr>
    </w:p>
    <w:p>
      <w:pPr>
        <w:adjustRightInd w:val="0"/>
        <w:snapToGrid w:val="0"/>
        <w:spacing w:line="560" w:lineRule="exact"/>
        <w:jc w:val="center"/>
        <w:rPr>
          <w:rFonts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×××确认参加国家粮食和物资储备局河南局</w:t>
      </w:r>
    </w:p>
    <w:p>
      <w:pPr>
        <w:adjustRightInd w:val="0"/>
        <w:snapToGrid w:val="0"/>
        <w:spacing w:line="560" w:lineRule="exact"/>
        <w:jc w:val="center"/>
        <w:rPr>
          <w:rFonts w:ascii="方正小标宋简体" w:eastAsia="方正小标宋简体"/>
          <w:sz w:val="44"/>
          <w:szCs w:val="44"/>
          <w:shd w:val="clear" w:color="auto" w:fill="FFFFFF"/>
        </w:rPr>
      </w:pPr>
      <w:r>
        <w:rPr>
          <w:rFonts w:hint="eastAsia" w:ascii="方正小标宋简体" w:eastAsia="方正小标宋简体"/>
          <w:sz w:val="44"/>
          <w:szCs w:val="44"/>
          <w:shd w:val="clear" w:color="auto" w:fill="FFFFFF"/>
        </w:rPr>
        <w:t>××职位面试</w:t>
      </w:r>
    </w:p>
    <w:p>
      <w:pPr>
        <w:adjustRightInd w:val="0"/>
        <w:snapToGrid w:val="0"/>
        <w:spacing w:line="560" w:lineRule="exact"/>
        <w:jc w:val="left"/>
        <w:rPr>
          <w:rFonts w:eastAsia="仿宋_GB2312" w:cs="宋体"/>
          <w:kern w:val="0"/>
          <w:sz w:val="32"/>
          <w:szCs w:val="32"/>
        </w:rPr>
      </w:pPr>
    </w:p>
    <w:p>
      <w:pPr>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国家粮食和物资储备局河南局人事处：</w:t>
      </w:r>
    </w:p>
    <w:p>
      <w:pPr>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本人XXX，身份证号：XXXXXXXXXXXXXXXXXX，准考证号：XXXXXXXXXXX,公共科目笔试总成绩：XXXXX，报考XX职位（职位代码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w:t>
      </w:r>
    </w:p>
    <w:p>
      <w:pPr>
        <w:ind w:firstLine="640" w:firstLineChars="200"/>
        <w:jc w:val="left"/>
        <w:rPr>
          <w:rFonts w:eastAsia="仿宋_GB2312"/>
          <w:kern w:val="0"/>
          <w:sz w:val="32"/>
          <w:szCs w:val="32"/>
        </w:rPr>
      </w:pPr>
      <w:r>
        <w:rPr>
          <w:rFonts w:hint="eastAsia" w:ascii="仿宋_GB2312" w:hAnsi="仿宋_GB2312" w:eastAsia="仿宋_GB2312" w:cs="仿宋_GB2312"/>
          <w:kern w:val="0"/>
          <w:sz w:val="32"/>
          <w:szCs w:val="32"/>
        </w:rPr>
        <w:t>我未被地方机关录用为公务员或者参照公务员法管理的机关（单位）人员。</w:t>
      </w:r>
      <w:r>
        <w:rPr>
          <w:rFonts w:hint="eastAsia" w:eastAsia="仿宋_GB2312"/>
          <w:kern w:val="0"/>
          <w:sz w:val="32"/>
          <w:szCs w:val="32"/>
        </w:rPr>
        <w:t>如与其他公务员、事业编考试矛盾，则优先参加贵局公务员考录面试，并优先选择入职贵局岗位。如有违反，自愿承担相应责任。</w:t>
      </w:r>
    </w:p>
    <w:p>
      <w:pPr>
        <w:ind w:firstLine="640" w:firstLineChars="200"/>
        <w:jc w:val="left"/>
        <w:rPr>
          <w:rFonts w:eastAsia="仿宋_GB2312" w:cs="宋体"/>
          <w:kern w:val="0"/>
          <w:sz w:val="32"/>
          <w:szCs w:val="32"/>
        </w:rPr>
      </w:pPr>
    </w:p>
    <w:p>
      <w:pPr>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ind w:firstLine="640" w:firstLineChars="200"/>
        <w:jc w:val="left"/>
        <w:rPr>
          <w:rFonts w:eastAsia="仿宋_GB2312" w:cs="宋体"/>
          <w:kern w:val="0"/>
          <w:sz w:val="32"/>
          <w:szCs w:val="32"/>
        </w:rPr>
      </w:pPr>
      <w:r>
        <w:rPr>
          <w:rFonts w:hint="eastAsia" w:eastAsia="仿宋_GB2312" w:cs="宋体"/>
          <w:kern w:val="0"/>
          <w:sz w:val="32"/>
          <w:szCs w:val="32"/>
        </w:rPr>
        <w:t>日期：</w:t>
      </w:r>
    </w:p>
    <w:p>
      <w:pPr>
        <w:adjustRightInd w:val="0"/>
        <w:snapToGrid w:val="0"/>
        <w:spacing w:line="560" w:lineRule="exact"/>
        <w:ind w:firstLine="640" w:firstLineChars="200"/>
        <w:jc w:val="left"/>
        <w:rPr>
          <w:rFonts w:eastAsia="仿宋_GB2312" w:cs="宋体"/>
          <w:kern w:val="0"/>
          <w:sz w:val="32"/>
          <w:szCs w:val="32"/>
          <w:u w:val="single"/>
        </w:rPr>
      </w:pPr>
    </w:p>
    <w:p>
      <w:pPr>
        <w:adjustRightInd w:val="0"/>
        <w:snapToGrid w:val="0"/>
        <w:spacing w:line="240" w:lineRule="auto"/>
        <w:ind w:firstLine="640" w:firstLineChars="200"/>
        <w:jc w:val="left"/>
        <w:rPr>
          <w:rFonts w:eastAsia="仿宋_GB2312" w:cs="宋体"/>
          <w:kern w:val="0"/>
          <w:sz w:val="32"/>
          <w:szCs w:val="32"/>
          <w:u w:val="single"/>
        </w:rPr>
      </w:pPr>
    </w:p>
    <w:p>
      <w:pPr>
        <w:spacing w:line="240" w:lineRule="auto"/>
        <w:rPr>
          <w:rFonts w:ascii="黑体" w:hAnsi="宋体" w:eastAsia="黑体"/>
          <w:bCs/>
          <w:color w:val="000000"/>
          <w:spacing w:val="8"/>
          <w:sz w:val="32"/>
          <w:szCs w:val="32"/>
        </w:rPr>
      </w:pPr>
      <w:r>
        <w:rPr>
          <w:rFonts w:hint="eastAsia" w:eastAsia="方正仿宋_GBK"/>
          <w:bCs/>
          <w:spacing w:val="8"/>
          <w:sz w:val="84"/>
          <w:szCs w:val="84"/>
        </w:rPr>
        <w:t>身份证复印件粘贴处</w:t>
      </w:r>
    </w:p>
    <w:p>
      <w:pPr>
        <w:rPr>
          <w:rFonts w:ascii="黑体" w:hAnsi="宋体" w:eastAsia="黑体"/>
          <w:bCs/>
          <w:color w:val="000000"/>
          <w:spacing w:val="8"/>
          <w:sz w:val="32"/>
          <w:szCs w:val="32"/>
        </w:rPr>
      </w:pPr>
    </w:p>
    <w:p>
      <w:pPr>
        <w:rPr>
          <w:rFonts w:ascii="黑体" w:hAnsi="宋体" w:eastAsia="黑体"/>
          <w:bCs/>
          <w:color w:val="000000"/>
          <w:spacing w:val="8"/>
          <w:sz w:val="32"/>
          <w:szCs w:val="32"/>
        </w:rPr>
      </w:pPr>
    </w:p>
    <w:p>
      <w:pPr>
        <w:rPr>
          <w:rFonts w:ascii="黑体" w:hAnsi="宋体" w:eastAsia="黑体"/>
          <w:bCs/>
          <w:color w:val="000000"/>
          <w:spacing w:val="8"/>
          <w:sz w:val="32"/>
          <w:szCs w:val="32"/>
        </w:rPr>
      </w:pPr>
    </w:p>
    <w:p>
      <w:pPr>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jc w:val="center"/>
        <w:rPr>
          <w:b/>
          <w:bCs/>
          <w:color w:val="000000"/>
          <w:spacing w:val="8"/>
          <w:sz w:val="44"/>
          <w:szCs w:val="44"/>
        </w:rPr>
      </w:pPr>
    </w:p>
    <w:p>
      <w:pPr>
        <w:jc w:val="center"/>
        <w:rPr>
          <w:rFonts w:ascii="方正小标宋简体" w:hAnsi="方正小标宋简体" w:eastAsia="方正小标宋简体" w:cs="方正小标宋简体"/>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cs="方正小标宋简体"/>
          <w:color w:val="000000"/>
          <w:spacing w:val="8"/>
          <w:sz w:val="44"/>
          <w:szCs w:val="44"/>
        </w:rPr>
        <w:t>放弃面试资格声明</w:t>
      </w:r>
      <w:r>
        <w:rPr>
          <w:rFonts w:hint="eastAsia" w:ascii="方正小标宋简体" w:hAnsi="方正小标宋简体" w:eastAsia="方正小标宋简体" w:cs="方正小标宋简体"/>
          <w:color w:val="000000"/>
          <w:spacing w:val="8"/>
          <w:sz w:val="44"/>
          <w:szCs w:val="44"/>
        </w:rPr>
        <w:fldChar w:fldCharType="end"/>
      </w:r>
    </w:p>
    <w:p>
      <w:pPr>
        <w:ind w:firstLine="675" w:firstLineChars="200"/>
        <w:rPr>
          <w:rFonts w:ascii="仿宋_GB2312" w:eastAsia="仿宋_GB2312"/>
          <w:b/>
          <w:bCs/>
          <w:color w:val="000000"/>
          <w:spacing w:val="8"/>
          <w:sz w:val="32"/>
          <w:szCs w:val="32"/>
        </w:rPr>
      </w:pPr>
    </w:p>
    <w:p>
      <w:pPr>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国家粮食和物资储备局河南局人事处：</w:t>
      </w:r>
    </w:p>
    <w:p>
      <w:pPr>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ind w:firstLine="640" w:firstLineChars="200"/>
        <w:jc w:val="left"/>
        <w:rPr>
          <w:rFonts w:ascii="仿宋_GB2312" w:eastAsia="仿宋_GB2312" w:cs="宋体"/>
          <w:kern w:val="0"/>
          <w:sz w:val="32"/>
          <w:szCs w:val="32"/>
        </w:rPr>
      </w:pPr>
    </w:p>
    <w:p>
      <w:pPr>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ind w:firstLine="640" w:firstLineChars="200"/>
        <w:jc w:val="left"/>
        <w:rPr>
          <w:rFonts w:eastAsia="仿宋_GB2312" w:cs="宋体"/>
          <w:kern w:val="0"/>
          <w:sz w:val="32"/>
          <w:szCs w:val="32"/>
          <w:u w:val="single"/>
        </w:rPr>
      </w:pPr>
    </w:p>
    <w:p>
      <w:pPr>
        <w:adjustRightInd w:val="0"/>
        <w:snapToGrid w:val="0"/>
        <w:spacing w:line="240" w:lineRule="auto"/>
        <w:ind w:firstLine="640" w:firstLineChars="200"/>
        <w:jc w:val="left"/>
        <w:rPr>
          <w:rFonts w:eastAsia="仿宋_GB2312" w:cs="宋体"/>
          <w:kern w:val="0"/>
          <w:sz w:val="32"/>
          <w:szCs w:val="32"/>
          <w:u w:val="single"/>
        </w:rPr>
      </w:pPr>
    </w:p>
    <w:p>
      <w:pPr>
        <w:adjustRightInd w:val="0"/>
        <w:snapToGrid w:val="0"/>
        <w:spacing w:line="240" w:lineRule="auto"/>
        <w:ind w:firstLine="640" w:firstLineChars="200"/>
        <w:jc w:val="left"/>
        <w:rPr>
          <w:rFonts w:eastAsia="仿宋_GB2312" w:cs="宋体"/>
          <w:kern w:val="0"/>
          <w:sz w:val="32"/>
          <w:szCs w:val="32"/>
          <w:u w:val="single"/>
        </w:rPr>
      </w:pPr>
    </w:p>
    <w:p>
      <w:pPr>
        <w:spacing w:line="240" w:lineRule="auto"/>
        <w:jc w:val="center"/>
        <w:rPr>
          <w:rFonts w:eastAsia="方正仿宋_GBK"/>
          <w:bCs/>
          <w:spacing w:val="8"/>
          <w:sz w:val="84"/>
          <w:szCs w:val="84"/>
        </w:rPr>
      </w:pPr>
      <w:r>
        <w:rPr>
          <w:rFonts w:hint="eastAsia" w:eastAsia="方正仿宋_GBK"/>
          <w:bCs/>
          <w:spacing w:val="8"/>
          <w:sz w:val="84"/>
          <w:szCs w:val="84"/>
        </w:rPr>
        <w:t>身份证复印件粘贴处</w:t>
      </w:r>
    </w:p>
    <w:p>
      <w:pPr>
        <w:ind w:firstLine="448" w:firstLineChars="160"/>
        <w:jc w:val="right"/>
        <w:rPr>
          <w:rFonts w:ascii="仿宋_GB2312" w:hAnsi="仿宋_GB2312" w:eastAsia="仿宋_GB2312" w:cs="仿宋_GB2312"/>
          <w:color w:val="3F3F3F"/>
          <w:kern w:val="0"/>
          <w:sz w:val="28"/>
          <w:szCs w:val="28"/>
        </w:rPr>
      </w:pPr>
    </w:p>
    <w:p/>
    <w:p/>
    <w:p/>
    <w:p>
      <w:pPr>
        <w:pageBreakBefore/>
        <w:rPr>
          <w:rFonts w:ascii="黑体" w:hAnsi="黑体" w:eastAsia="黑体" w:cs="黑体"/>
          <w:bCs/>
          <w:color w:val="000000"/>
          <w:spacing w:val="8"/>
          <w:sz w:val="32"/>
          <w:szCs w:val="32"/>
        </w:rPr>
      </w:pPr>
      <w:r>
        <w:rPr>
          <w:rFonts w:hint="eastAsia" w:ascii="黑体" w:hAnsi="黑体" w:eastAsia="黑体" w:cs="黑体"/>
          <w:bCs/>
          <w:color w:val="000000"/>
          <w:spacing w:val="8"/>
          <w:sz w:val="32"/>
          <w:szCs w:val="32"/>
        </w:rPr>
        <w:t>附件4</w:t>
      </w:r>
    </w:p>
    <w:p>
      <w:pPr>
        <w:pStyle w:val="5"/>
        <w:shd w:val="clear" w:color="auto" w:fill="FFFFFF"/>
        <w:spacing w:before="0" w:beforeAutospacing="0" w:after="0" w:afterAutospacing="0" w:line="580" w:lineRule="exact"/>
        <w:rPr>
          <w:rFonts w:ascii="Times New Roman" w:hAnsi="Times New Roman" w:eastAsia="仿宋_GB2312" w:cs="Times New Roman"/>
          <w:color w:val="000000"/>
          <w:sz w:val="32"/>
          <w:szCs w:val="32"/>
        </w:rPr>
      </w:pPr>
    </w:p>
    <w:p>
      <w:pPr>
        <w:pStyle w:val="5"/>
        <w:shd w:val="clear" w:color="auto" w:fill="FFFFFF"/>
        <w:spacing w:before="0" w:beforeAutospacing="0" w:after="0" w:afterAutospacing="0" w:line="580" w:lineRule="exact"/>
        <w:jc w:val="center"/>
        <w:rPr>
          <w:rFonts w:ascii="方正小标宋简体" w:hAnsi="方正小标宋简体" w:eastAsia="方正小标宋简体" w:cs="方正小标宋简体"/>
          <w:color w:val="000000"/>
          <w:spacing w:val="8"/>
          <w:kern w:val="2"/>
          <w:sz w:val="44"/>
          <w:szCs w:val="44"/>
        </w:rPr>
      </w:pPr>
      <w:r>
        <w:rPr>
          <w:rFonts w:hint="eastAsia" w:ascii="方正小标宋简体" w:hAnsi="方正小标宋简体" w:eastAsia="方正小标宋简体" w:cs="方正小标宋简体"/>
          <w:color w:val="000000"/>
          <w:spacing w:val="8"/>
          <w:kern w:val="2"/>
          <w:sz w:val="44"/>
          <w:szCs w:val="44"/>
        </w:rPr>
        <w:t>考生承诺书</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仿宋_GB2312" w:hAnsi="仿宋_GB2312" w:eastAsia="仿宋_GB2312" w:cs="仿宋_GB2312"/>
          <w:sz w:val="32"/>
          <w:szCs w:val="32"/>
        </w:rPr>
        <w:t>本人XXX，身份证号：XXXXXXXXXXXXXXXXXX，</w:t>
      </w:r>
      <w:r>
        <w:rPr>
          <w:rFonts w:hint="eastAsia" w:ascii="Times New Roman" w:hAnsi="Times New Roman" w:eastAsia="仿宋_GB2312" w:cs="Times New Roman"/>
          <w:color w:val="000000"/>
          <w:sz w:val="32"/>
          <w:szCs w:val="32"/>
        </w:rPr>
        <w:t>为参加国家粮食和物资储备局河南局2023年公务员录用面试的考生。按照要求，我郑重作出以下承诺：</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一、面试过程中遵守纪律、服从管理，不携带任何电子和有通讯功能的设备进入候考室和考场，不扰乱面试纪律；</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不以任何方式向他人暗示或泄露试题。</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rPr>
        <w:t>（以下内容请用签字笔抄写）</w:t>
      </w:r>
      <w:r>
        <w:rPr>
          <w:rFonts w:hint="eastAsia" w:ascii="Times New Roman" w:hAnsi="Times New Roman" w:eastAsia="仿宋_GB2312" w:cs="Times New Roman"/>
          <w:color w:val="000000"/>
          <w:sz w:val="32"/>
          <w:szCs w:val="32"/>
          <w:u w:val="single"/>
        </w:rPr>
        <w:t>以上系</w:t>
      </w:r>
      <w:r>
        <w:rPr>
          <w:rFonts w:ascii="Times New Roman" w:hAnsi="Times New Roman" w:eastAsia="仿宋_GB2312" w:cs="Times New Roman"/>
          <w:color w:val="000000"/>
          <w:sz w:val="32"/>
          <w:szCs w:val="32"/>
          <w:u w:val="single"/>
        </w:rPr>
        <w:t>本人</w:t>
      </w:r>
      <w:r>
        <w:rPr>
          <w:rFonts w:hint="eastAsia" w:ascii="Times New Roman" w:hAnsi="Times New Roman" w:eastAsia="仿宋_GB2312" w:cs="Times New Roman"/>
          <w:color w:val="000000"/>
          <w:sz w:val="32"/>
          <w:szCs w:val="32"/>
          <w:u w:val="single"/>
        </w:rPr>
        <w:t>作出的承诺，如有故意隐瞒或违反上述承诺内容，愿意按照法律法规承担相应责任。</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u w:val="single"/>
        </w:rPr>
      </w:pP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u w:val="single"/>
        </w:rPr>
      </w:pP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姓名（手写签名）：      </w:t>
      </w: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adjustRightInd w:val="0"/>
        <w:snapToGrid w:val="0"/>
        <w:spacing w:line="240" w:lineRule="auto"/>
        <w:ind w:firstLine="640" w:firstLineChars="200"/>
        <w:jc w:val="left"/>
        <w:rPr>
          <w:rFonts w:eastAsia="仿宋_GB2312" w:cs="宋体"/>
          <w:kern w:val="0"/>
          <w:sz w:val="32"/>
          <w:szCs w:val="32"/>
          <w:u w:val="single"/>
        </w:rPr>
      </w:pPr>
    </w:p>
    <w:p>
      <w:pPr>
        <w:adjustRightInd w:val="0"/>
        <w:snapToGrid w:val="0"/>
        <w:spacing w:line="240" w:lineRule="auto"/>
        <w:ind w:firstLine="640" w:firstLineChars="200"/>
        <w:jc w:val="left"/>
        <w:rPr>
          <w:rFonts w:eastAsia="仿宋_GB2312" w:cs="宋体"/>
          <w:kern w:val="0"/>
          <w:sz w:val="32"/>
          <w:szCs w:val="32"/>
          <w:u w:val="single"/>
        </w:rPr>
      </w:pPr>
    </w:p>
    <w:p>
      <w:pPr>
        <w:spacing w:line="240" w:lineRule="auto"/>
        <w:jc w:val="center"/>
        <w:rPr>
          <w:rFonts w:eastAsia="方正仿宋_GBK"/>
          <w:bCs/>
          <w:spacing w:val="8"/>
          <w:sz w:val="84"/>
          <w:szCs w:val="84"/>
        </w:rPr>
      </w:pPr>
      <w:r>
        <w:rPr>
          <w:rFonts w:hint="eastAsia" w:eastAsia="方正仿宋_GBK"/>
          <w:bCs/>
          <w:spacing w:val="8"/>
          <w:sz w:val="84"/>
          <w:szCs w:val="84"/>
        </w:rPr>
        <w:t>身份证复印件粘贴处</w:t>
      </w:r>
    </w:p>
    <w:p/>
    <w:sectPr>
      <w:footerReference r:id="rId5" w:type="default"/>
      <w:pgSz w:w="11906" w:h="16838"/>
      <w:pgMar w:top="2098" w:right="1531" w:bottom="153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5OWE1YmNlYmQzZmJjNjQwNDBiYTM4NTk2MjQyMGEifQ=="/>
  </w:docVars>
  <w:rsids>
    <w:rsidRoot w:val="00354CA7"/>
    <w:rsid w:val="000A2CC4"/>
    <w:rsid w:val="000E154D"/>
    <w:rsid w:val="00124BA8"/>
    <w:rsid w:val="001B0759"/>
    <w:rsid w:val="001B5036"/>
    <w:rsid w:val="001B7FC1"/>
    <w:rsid w:val="00251B3D"/>
    <w:rsid w:val="002F2B0B"/>
    <w:rsid w:val="0030007A"/>
    <w:rsid w:val="00354CA7"/>
    <w:rsid w:val="00481377"/>
    <w:rsid w:val="00516F47"/>
    <w:rsid w:val="0054696E"/>
    <w:rsid w:val="005E515B"/>
    <w:rsid w:val="006B1384"/>
    <w:rsid w:val="008402A0"/>
    <w:rsid w:val="008C215F"/>
    <w:rsid w:val="00AF5381"/>
    <w:rsid w:val="00B3548A"/>
    <w:rsid w:val="00B40154"/>
    <w:rsid w:val="00B4531C"/>
    <w:rsid w:val="00BE2B01"/>
    <w:rsid w:val="00C0338F"/>
    <w:rsid w:val="00CB3239"/>
    <w:rsid w:val="00CE576E"/>
    <w:rsid w:val="00D701C1"/>
    <w:rsid w:val="00E0302B"/>
    <w:rsid w:val="00EC5E4D"/>
    <w:rsid w:val="00F32ABF"/>
    <w:rsid w:val="02712AB7"/>
    <w:rsid w:val="0A9473B4"/>
    <w:rsid w:val="0C8F2F4B"/>
    <w:rsid w:val="14C50DE1"/>
    <w:rsid w:val="1AAA1859"/>
    <w:rsid w:val="1C982FB5"/>
    <w:rsid w:val="22C52BDC"/>
    <w:rsid w:val="30F8485B"/>
    <w:rsid w:val="4FE2742D"/>
    <w:rsid w:val="5FF547B7"/>
    <w:rsid w:val="666A0A66"/>
    <w:rsid w:val="6EA758A4"/>
    <w:rsid w:val="78ED02F6"/>
    <w:rsid w:val="AFD7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line="240" w:lineRule="auto"/>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列出段落1"/>
    <w:basedOn w:val="1"/>
    <w:qFormat/>
    <w:uiPriority w:val="34"/>
    <w:pPr>
      <w:widowControl w:val="0"/>
      <w:spacing w:line="240" w:lineRule="auto"/>
      <w:ind w:firstLine="420" w:firstLineChars="200"/>
    </w:pPr>
    <w:rPr>
      <w:rFonts w:ascii="Calibri" w:hAnsi="Calibri" w:eastAsia="宋体" w:cs="Times New Roman"/>
    </w:rPr>
  </w:style>
  <w:style w:type="character" w:customStyle="1" w:styleId="11">
    <w:name w:val="日期 字符"/>
    <w:basedOn w:val="7"/>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2679</Words>
  <Characters>3200</Characters>
  <Lines>25</Lines>
  <Paragraphs>7</Paragraphs>
  <TotalTime>2</TotalTime>
  <ScaleCrop>false</ScaleCrop>
  <LinksUpToDate>false</LinksUpToDate>
  <CharactersWithSpaces>3257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2023-03-17T16:36:00Z</dcterms:created>
  <dc:creator>lrch01</dc:creator>
  <cp:lastModifiedBy>人才调配</cp:lastModifiedBy>
  <cp:lastPrinted>2023-03-27T00:03:00Z</cp:lastPrinted>
  <dcterms:modified xsi:type="dcterms:W3CDTF">2023-03-28T02:45:54Z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7607ED0D34794C2396AD153CAC923B54</vt:lpwstr>
  </property>
</Properties>
</file>