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3"/>
          <w:sz w:val="36"/>
          <w:szCs w:val="36"/>
        </w:rPr>
        <w:t>附件2</w:t>
      </w:r>
    </w:p>
    <w:p>
      <w:pPr>
        <w:spacing w:line="382" w:lineRule="auto"/>
        <w:rPr>
          <w:rFonts w:ascii="Arial"/>
          <w:sz w:val="21"/>
        </w:rPr>
      </w:pPr>
    </w:p>
    <w:p>
      <w:pPr>
        <w:spacing w:before="143" w:line="219" w:lineRule="auto"/>
        <w:ind w:left="25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报考人员诚信承诺书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04" w:line="220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本人本着诚信报考的原则，现郑重承诺：</w:t>
      </w:r>
    </w:p>
    <w:p>
      <w:pPr>
        <w:spacing w:before="77" w:line="251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、自觉遵守公开遴选公务员的相关法律法规及广西壮</w:t>
      </w:r>
      <w:r>
        <w:rPr>
          <w:rFonts w:ascii="仿宋" w:hAnsi="仿宋" w:eastAsia="仿宋" w:cs="仿宋"/>
          <w:spacing w:val="-1"/>
          <w:sz w:val="32"/>
          <w:szCs w:val="32"/>
        </w:rPr>
        <w:t>族自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3"/>
          <w:sz w:val="32"/>
          <w:szCs w:val="32"/>
        </w:rPr>
        <w:t>治区考试录用公务员的有关政策和新型冠状病毒感染</w:t>
      </w:r>
      <w:r>
        <w:rPr>
          <w:rFonts w:ascii="仿宋" w:hAnsi="仿宋" w:eastAsia="仿宋" w:cs="仿宋"/>
          <w:spacing w:val="2"/>
          <w:sz w:val="32"/>
          <w:szCs w:val="32"/>
        </w:rPr>
        <w:t>“乙类乙管”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有关规定，认真履行报考人员的各项义务。</w:t>
      </w:r>
    </w:p>
    <w:p>
      <w:pPr>
        <w:spacing w:before="77" w:line="250" w:lineRule="auto"/>
        <w:ind w:right="321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二、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报考行为出自本人自主、真实的意愿。已对所选报职位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有了充分的了解，愿意接受公务员主管部门、招录机关及授权的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考试机构依法进行的考试、体能测评、体检和考察。</w:t>
      </w:r>
    </w:p>
    <w:p>
      <w:pPr>
        <w:spacing w:before="83" w:line="250" w:lineRule="auto"/>
        <w:ind w:right="320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三、认真对待每一个考录环节，完成相应的程序。若经资格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复审合格获得面试资格，在面试、体能测评、体检、考察</w:t>
      </w:r>
      <w:r>
        <w:rPr>
          <w:rFonts w:ascii="仿宋" w:hAnsi="仿宋" w:eastAsia="仿宋" w:cs="仿宋"/>
          <w:spacing w:val="2"/>
          <w:sz w:val="32"/>
          <w:szCs w:val="32"/>
        </w:rPr>
        <w:t>和拟录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用公示等环节，不无故放弃或中断。</w:t>
      </w:r>
    </w:p>
    <w:p>
      <w:pPr>
        <w:spacing w:before="74" w:line="252" w:lineRule="auto"/>
        <w:ind w:right="291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四、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所提交的报名信息和申请材料真实、准确，因提交的报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名信息和申请材料不真实、不完整或者错误填写而造成资</w:t>
      </w:r>
      <w:r>
        <w:rPr>
          <w:rFonts w:ascii="仿宋" w:hAnsi="仿宋" w:eastAsia="仿宋" w:cs="仿宋"/>
          <w:spacing w:val="3"/>
          <w:sz w:val="32"/>
          <w:szCs w:val="32"/>
        </w:rPr>
        <w:t>格审查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不通过、无法联系等后果，由本人承担责任。</w:t>
      </w:r>
    </w:p>
    <w:p>
      <w:pPr>
        <w:spacing w:before="73" w:line="222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五、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遵守考录纪律，不舞弊也不协助他人舞弊。</w:t>
      </w:r>
    </w:p>
    <w:p>
      <w:pPr>
        <w:spacing w:before="75" w:line="251" w:lineRule="auto"/>
        <w:ind w:right="310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进入考察环节前，依法妥善处理好本人与现工作单位的 </w:t>
      </w:r>
      <w:r>
        <w:rPr>
          <w:rFonts w:ascii="仿宋" w:hAnsi="仿宋" w:eastAsia="仿宋" w:cs="仿宋"/>
          <w:spacing w:val="2"/>
          <w:sz w:val="32"/>
          <w:szCs w:val="32"/>
        </w:rPr>
        <w:t>人事或劳动关系。如因本人未依法处理原人事或劳动关系原因导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致考察不能按时完成的后果，由本人承担。</w:t>
      </w:r>
    </w:p>
    <w:p>
      <w:pPr>
        <w:spacing w:before="74" w:line="244" w:lineRule="auto"/>
        <w:ind w:right="32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以上承诺如有违反，本人愿意承担由此产生的一切后果，并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自愿接受有关部门的处理和法律责任的追究。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5" w:line="219" w:lineRule="auto"/>
        <w:ind w:left="66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2"/>
          <w:sz w:val="32"/>
          <w:szCs w:val="32"/>
        </w:rPr>
        <w:t>承诺人：</w:t>
      </w:r>
    </w:p>
    <w:p>
      <w:pPr>
        <w:spacing w:before="80" w:line="219" w:lineRule="auto"/>
        <w:ind w:left="64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4"/>
          <w:sz w:val="32"/>
          <w:szCs w:val="32"/>
        </w:rPr>
        <w:t>2023年3月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34"/>
          <w:sz w:val="32"/>
          <w:szCs w:val="32"/>
        </w:rPr>
        <w:t>日</w:t>
      </w:r>
    </w:p>
    <w:sectPr>
      <w:footerReference r:id="rId5" w:type="default"/>
      <w:pgSz w:w="12210" w:h="17060"/>
      <w:pgMar w:top="1450" w:right="1198" w:bottom="1314" w:left="1650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yMGVkZTkyMmNkOGRmMzBmMjdkNmRkMDAxNzUzMzEifQ=="/>
  </w:docVars>
  <w:rsids>
    <w:rsidRoot w:val="00000000"/>
    <w:rsid w:val="78FF5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474</Words>
  <Characters>477</Characters>
  <TotalTime>2</TotalTime>
  <ScaleCrop>false</ScaleCrop>
  <LinksUpToDate>false</LinksUpToDate>
  <CharactersWithSpaces>497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2023-03-24T17:24:00Z</dcterms:created>
  <dc:creator>Kingsoft-PDF</dc:creator>
  <cp:lastModifiedBy>ylh</cp:lastModifiedBy>
  <dcterms:modified xsi:type="dcterms:W3CDTF">2023-03-24T09:26:59Z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2023-03-24T17:24:35Z</vt:filetime>
  </property>
  <property fmtid="{D5CDD505-2E9C-101B-9397-08002B2CF9AE}" pid="4" name="UsrData">
    <vt:lpwstr>641d6c4b0c8b2900158dff75</vt:lpwstr>
  </property>
  <property fmtid="{D5CDD505-2E9C-101B-9397-08002B2CF9AE}" pid="5" name="KSOProductBuildVer">
    <vt:lpwstr>2052-11.1.0.13703</vt:lpwstr>
  </property>
  <property fmtid="{D5CDD505-2E9C-101B-9397-08002B2CF9AE}" pid="6" name="ICV">
    <vt:lpwstr>9F941117C22C4E6C8E3363BBEB2BBBEF</vt:lpwstr>
  </property>
</Properties>
</file>