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03" w:hRule="atLeast"/>
          <w:tblCellSpacing w:w="0" w:type="dxa"/>
        </w:trPr>
        <w:tc>
          <w:tcPr>
            <w:tcW w:w="10500" w:type="dxa"/>
            <w:noWrap w:val="0"/>
            <w:vAlign w:val="top"/>
          </w:tcPr>
          <w:p>
            <w:pPr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eastAsia="黑体"/>
                <w:bCs/>
                <w:sz w:val="32"/>
                <w:szCs w:val="32"/>
              </w:rPr>
              <w:t>苍南县自然资源和规划局招聘编外工作人员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</w:p>
          <w:bookmarkEnd w:id="0"/>
          <w:tbl>
            <w:tblPr>
              <w:tblStyle w:val="2"/>
              <w:tblW w:w="9682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536"/>
              <w:gridCol w:w="94"/>
              <w:gridCol w:w="458"/>
              <w:gridCol w:w="842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7"/>
              <w:gridCol w:w="13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 xml:space="preserve">证号   </w:t>
                  </w:r>
                </w:p>
              </w:tc>
              <w:tc>
                <w:tcPr>
                  <w:tcW w:w="36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02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338" w:hRule="atLeast"/>
                <w:jc w:val="center"/>
              </w:trPr>
              <w:tc>
                <w:tcPr>
                  <w:tcW w:w="1484" w:type="dxa"/>
                  <w:gridSpan w:val="3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vMerge w:val="restart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86" w:hRule="atLeast"/>
                <w:jc w:val="center"/>
              </w:trPr>
              <w:tc>
                <w:tcPr>
                  <w:tcW w:w="1484" w:type="dxa"/>
                  <w:gridSpan w:val="3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4182" w:type="dxa"/>
                  <w:gridSpan w:val="16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62" w:hRule="exac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    编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069F14B4"/>
    <w:rsid w:val="069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2023-03-23T06:53:00Z</dcterms:created>
  <dc:creator>Administrator</dc:creator>
  <cp:lastModifiedBy>Administrator</cp:lastModifiedBy>
  <dcterms:modified xsi:type="dcterms:W3CDTF">2023-03-23T06:55:21Z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423BAD16D2464CC2B451E25279D8F469_11</vt:lpwstr>
  </property>
</Properties>
</file>