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auto"/>
          <w:spacing w:val="8"/>
          <w:sz w:val="32"/>
          <w:szCs w:val="32"/>
        </w:rPr>
      </w:pPr>
      <w:r>
        <w:rPr>
          <w:rFonts w:hint="eastAsia" w:eastAsia="黑体"/>
          <w:bCs/>
          <w:color w:val="auto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="312" w:beforeLines="100" w:line="480" w:lineRule="auto"/>
        <w:jc w:val="center"/>
        <w:rPr>
          <w:rFonts w:hint="eastAsia" w:ascii="仿宋_GB2312" w:hAnsi="方正小标宋简体" w:eastAsia="仿宋_GB2312" w:cs="方正小标宋简体"/>
          <w:b/>
          <w:color w:val="auto"/>
          <w:sz w:val="36"/>
          <w:szCs w:val="36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b/>
          <w:color w:val="auto"/>
          <w:sz w:val="36"/>
          <w:szCs w:val="36"/>
          <w:shd w:val="clear" w:color="auto" w:fill="FFFFFF"/>
        </w:rPr>
        <w:t>面试名单</w:t>
      </w:r>
    </w:p>
    <w:tbl>
      <w:tblPr>
        <w:tblStyle w:val="2"/>
        <w:tblpPr w:leftFromText="180" w:rightFromText="180" w:vertAnchor="text" w:horzAnchor="page" w:tblpX="1839" w:tblpY="63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152"/>
        <w:gridCol w:w="1228"/>
        <w:gridCol w:w="2527"/>
        <w:gridCol w:w="1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color w:val="auto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eastAsia="黑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auto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b/>
                <w:color w:val="auto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规划计划处一级主任科员及以下（400110001002）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129.8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  <w:t>霍佳苗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119221010700522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张凯歌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119223030201909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何  泽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119223030201915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bookmarkStart w:id="1" w:name="_Hlk29886377"/>
            <w:r>
              <w:rPr>
                <w:rFonts w:hint="eastAsia" w:eastAsia="仿宋_GB2312"/>
                <w:color w:val="auto"/>
                <w:sz w:val="24"/>
                <w:szCs w:val="24"/>
              </w:rPr>
              <w:t>政策法规处一级主任科员及以下（400110001003）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112.8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张凌一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119221110101113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宋思晗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119222010602007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高凯茹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119222020102014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政策法规处一级主任科员及以下（400110001004）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122.0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赵欣莹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119215220100825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张婷婷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119222010700423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张相桃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119222040101414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财务处（审计处）一级主任科员及以下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（400110001005）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132.1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  鹤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119222010601408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孙  月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119222010602021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韩雨桐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119222010701706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财务处（审计处）一级主任科员及以下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（400110001006）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121.0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  <w:t>马涵月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119222010600914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szCs w:val="24"/>
              </w:rPr>
              <w:t>于  婷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119222010602125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李奇航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119223070102612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水资源节约与保护处一级主任科员及以下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（400110001007）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113.4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  伦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119211029100425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刘治国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119222010600309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尹俊凯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119222050200820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都业欣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119222050200925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付天力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119223010602112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李镇洋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119233010401529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25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建设与运行管理处一级主任科员及以下（400110001008）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126.8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  鹏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119221010800229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河湖管理处一级主任科员及以下（400110001009）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122.8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王瑞敏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119215040501115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白  冰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119222010600629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徐  航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119222010601220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范仲瑞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119223030201610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卢  静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119223060101528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田  丹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119244012701007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监督处一级主任科员及以下（400110001010）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113.6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李健男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119215210203007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江  鑫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119223080100616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/>
                <w:color w:val="auto"/>
                <w:sz w:val="24"/>
                <w:szCs w:val="24"/>
              </w:rPr>
              <w:t>调剂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杨  楠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119261110100602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国际合作与科技处一级主任科员及以下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（400110001011）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</w:rPr>
              <w:t>132.5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谈  勉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119215010400614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王樱晓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119222030201908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郝  雪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119222090200813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直属机关党委一级主任科员及以下（400110001012）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121.0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王红利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119213020201207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常  柯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119214240303104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  鑫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119221130102120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  硕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119222020102102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王  涛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119223010603814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纪鸿飞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119223090100516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直属机关党委一级主任科员及以下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（400110001013）</w:t>
            </w:r>
          </w:p>
        </w:tc>
        <w:tc>
          <w:tcPr>
            <w:tcW w:w="115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4"/>
              </w:rPr>
              <w:t>127.8</w:t>
            </w: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李长春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1192220106006</w:t>
            </w:r>
            <w:bookmarkStart w:id="2" w:name="_GoBack"/>
            <w:bookmarkEnd w:id="2"/>
            <w:r>
              <w:rPr>
                <w:rFonts w:hint="eastAsia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江星瑶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119222010602025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杨燕萍</w:t>
            </w:r>
          </w:p>
        </w:tc>
        <w:tc>
          <w:tcPr>
            <w:tcW w:w="25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119241030201303</w:t>
            </w:r>
          </w:p>
        </w:tc>
        <w:tc>
          <w:tcPr>
            <w:tcW w:w="10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auto"/>
          <w:sz w:val="28"/>
          <w:szCs w:val="28"/>
          <w:shd w:val="clear" w:color="auto" w:fill="FFFFFF"/>
        </w:rPr>
        <w:t>（同一职位按准考证号顺序排序）</w:t>
      </w:r>
    </w:p>
    <w:p>
      <w:pPr>
        <w:spacing w:line="620" w:lineRule="exact"/>
        <w:rPr>
          <w:rFonts w:hint="eastAsia" w:eastAsia="黑体"/>
          <w:bCs/>
          <w:color w:val="auto"/>
          <w:spacing w:val="8"/>
          <w:sz w:val="32"/>
          <w:szCs w:val="32"/>
        </w:rPr>
      </w:pPr>
    </w:p>
    <w:p>
      <w:pPr>
        <w:spacing w:line="620" w:lineRule="exact"/>
        <w:rPr>
          <w:rFonts w:hint="eastAsia" w:eastAsia="黑体"/>
          <w:bCs/>
          <w:color w:val="auto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918468B"/>
    <w:rsid w:val="191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2023-03-23T06:39:00Z</dcterms:created>
  <dc:creator>ONE凯</dc:creator>
  <cp:lastModifiedBy>ONE凯</cp:lastModifiedBy>
  <dcterms:modified xsi:type="dcterms:W3CDTF">2023-03-23T06:39:30Z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679F0E1EE3DA45DDBD6359F2D35662A6</vt:lpwstr>
  </property>
</Properties>
</file>