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92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</w:p>
    <w:p>
      <w:pPr>
        <w:spacing w:afterLines="100" w:line="592" w:lineRule="exact"/>
        <w:jc w:val="center"/>
        <w:rPr>
          <w:rFonts w:hint="eastAsia" w:ascii="宋体" w:hAnsi="宋体" w:eastAsia="方正小标宋简体"/>
          <w:color w:val="000000"/>
          <w:sz w:val="44"/>
          <w:szCs w:val="44"/>
        </w:rPr>
      </w:pPr>
      <w:r>
        <w:rPr>
          <w:rFonts w:ascii="方正小标宋简体" w:hAnsi="方正小标宋简体"/>
          <w:color w:val="000000"/>
          <w:sz w:val="44"/>
          <w:szCs w:val="44"/>
        </w:rPr>
        <w:t>莱芜区城镇公益性岗位开发申请表</w:t>
      </w:r>
    </w:p>
    <w:tbl>
      <w:tblPr>
        <w:tblStyle w:val="2"/>
        <w:tblW w:w="9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620"/>
        <w:gridCol w:w="1380"/>
        <w:gridCol w:w="1529"/>
        <w:gridCol w:w="391"/>
        <w:gridCol w:w="1222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申报单位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组织机构代码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单位性质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5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单位负责人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本单位原有公益性岗位数量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本次申请公益性岗位数量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7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拟开发城镇公益性岗位基本情况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岗位名称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岗位数量</w:t>
            </w:r>
          </w:p>
        </w:tc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工作内容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招用条件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申报单位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申请事由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wordWrap w:val="0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>负责人：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  <w:szCs w:val="24"/>
              </w:rPr>
              <w:t>申报单位：（公章）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区公共就业服务机构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>负责人：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  <w:szCs w:val="24"/>
              </w:rPr>
              <w:t>审批单位：（公章）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注：本表由申报单位负责填报，一式三份，申报单位、驻地街道（镇）、区公共就业服务机构各执一份。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NGNlZmM1NjA3YTAyOGU5MDYzYTFiYThiY2E4NjEifQ=="/>
  </w:docVars>
  <w:rsids>
    <w:rsidRoot w:val="00636918"/>
    <w:rsid w:val="002968D8"/>
    <w:rsid w:val="00636918"/>
    <w:rsid w:val="07A330A7"/>
    <w:rsid w:val="4DA2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199</Characters>
  <Lines>3</Lines>
  <Paragraphs>1</Paragraphs>
  <TotalTime>2</TotalTime>
  <ScaleCrop>false</ScaleCrop>
  <LinksUpToDate>false</LinksUpToDate>
  <CharactersWithSpaces>369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2022-09-06T06:10:00Z</dcterms:created>
  <dc:creator>Administrator</dc:creator>
  <cp:lastModifiedBy>Administrator</cp:lastModifiedBy>
  <dcterms:modified xsi:type="dcterms:W3CDTF">2023-03-22T02:49:06Z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FF0BFAC1CE694074B1E5163FA22D3DAD</vt:lpwstr>
  </property>
</Properties>
</file>