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pacing w:before="0" w:beforeAutospacing="0" w:after="0" w:afterAutospacing="0" w:line="560" w:lineRule="exact"/>
        <w:jc w:val="both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附件1</w:t>
      </w:r>
    </w:p>
    <w:p>
      <w:pPr>
        <w:pStyle w:val="3"/>
        <w:widowControl w:val="0"/>
        <w:spacing w:before="0" w:beforeAutospacing="0" w:after="0" w:afterAutospacing="0" w:line="520" w:lineRule="exact"/>
        <w:jc w:val="center"/>
        <w:rPr>
          <w:rFonts w:hint="eastAsia" w:ascii="方正小标宋简体" w:hAnsi="黑体" w:eastAsia="方正小标宋简体"/>
          <w:sz w:val="40"/>
          <w:szCs w:val="32"/>
          <w:lang w:val="en-US" w:eastAsia="zh-CN"/>
        </w:rPr>
      </w:pPr>
      <w:bookmarkStart w:id="0" w:name="_GoBack"/>
      <w:r>
        <w:rPr>
          <w:rFonts w:hint="eastAsia" w:ascii="方正小标宋简体" w:eastAsia="方正小标宋简体"/>
          <w:sz w:val="40"/>
          <w:szCs w:val="32"/>
        </w:rPr>
        <w:t>广西壮族自治区卫生健康委员会机关服务中心</w:t>
      </w:r>
      <w:r>
        <w:rPr>
          <w:rFonts w:hint="eastAsia" w:ascii="方正小标宋简体" w:hAnsi="黑体" w:eastAsia="方正小标宋简体"/>
          <w:sz w:val="40"/>
          <w:szCs w:val="32"/>
          <w:lang w:val="en-US" w:eastAsia="zh-CN"/>
        </w:rPr>
        <w:t>2023年度</w:t>
      </w:r>
    </w:p>
    <w:p>
      <w:pPr>
        <w:pStyle w:val="3"/>
        <w:widowControl w:val="0"/>
        <w:spacing w:before="0" w:beforeAutospacing="0" w:after="0" w:afterAutospacing="0" w:line="520" w:lineRule="exact"/>
        <w:jc w:val="center"/>
        <w:rPr>
          <w:rFonts w:hint="eastAsia" w:ascii="方正小标宋简体" w:eastAsia="方正小标宋简体"/>
          <w:sz w:val="40"/>
          <w:szCs w:val="32"/>
        </w:rPr>
      </w:pPr>
      <w:r>
        <w:rPr>
          <w:rFonts w:hint="eastAsia" w:ascii="方正小标宋简体" w:hAnsi="黑体" w:eastAsia="方正小标宋简体"/>
          <w:sz w:val="40"/>
          <w:szCs w:val="32"/>
        </w:rPr>
        <w:t>公开招聘劳务派遣人员岗位信息表</w:t>
      </w:r>
    </w:p>
    <w:bookmarkEnd w:id="0"/>
    <w:p>
      <w:pPr>
        <w:pStyle w:val="3"/>
        <w:widowControl w:val="0"/>
        <w:spacing w:before="0" w:beforeAutospacing="0" w:after="0" w:afterAutospacing="0" w:line="140" w:lineRule="exact"/>
        <w:jc w:val="center"/>
        <w:rPr>
          <w:rFonts w:hint="eastAsia" w:ascii="方正小标宋简体" w:hAnsi="黑体" w:eastAsia="方正小标宋简体"/>
          <w:sz w:val="40"/>
          <w:szCs w:val="32"/>
        </w:rPr>
      </w:pPr>
    </w:p>
    <w:tbl>
      <w:tblPr>
        <w:tblStyle w:val="4"/>
        <w:tblW w:w="546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672"/>
        <w:gridCol w:w="1336"/>
        <w:gridCol w:w="1691"/>
        <w:gridCol w:w="682"/>
        <w:gridCol w:w="1991"/>
        <w:gridCol w:w="914"/>
        <w:gridCol w:w="1335"/>
        <w:gridCol w:w="4228"/>
        <w:gridCol w:w="872"/>
        <w:gridCol w:w="696"/>
        <w:gridCol w:w="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2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岗位序号</w:t>
            </w:r>
          </w:p>
        </w:tc>
        <w:tc>
          <w:tcPr>
            <w:tcW w:w="4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用人单位</w:t>
            </w:r>
          </w:p>
        </w:tc>
        <w:tc>
          <w:tcPr>
            <w:tcW w:w="5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名称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招聘人数</w:t>
            </w:r>
          </w:p>
        </w:tc>
        <w:tc>
          <w:tcPr>
            <w:tcW w:w="6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专业</w:t>
            </w:r>
          </w:p>
        </w:tc>
        <w:tc>
          <w:tcPr>
            <w:tcW w:w="3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学历</w:t>
            </w:r>
          </w:p>
        </w:tc>
        <w:tc>
          <w:tcPr>
            <w:tcW w:w="4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年龄</w:t>
            </w:r>
          </w:p>
        </w:tc>
        <w:tc>
          <w:tcPr>
            <w:tcW w:w="139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其他条件</w:t>
            </w:r>
          </w:p>
        </w:tc>
        <w:tc>
          <w:tcPr>
            <w:tcW w:w="28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考试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方式</w:t>
            </w:r>
          </w:p>
        </w:tc>
        <w:tc>
          <w:tcPr>
            <w:tcW w:w="2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用人方式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989" w:hRule="atLeast"/>
          <w:jc w:val="center"/>
        </w:trPr>
        <w:tc>
          <w:tcPr>
            <w:tcW w:w="2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60" w:lineRule="exact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1</w:t>
            </w:r>
          </w:p>
        </w:tc>
        <w:tc>
          <w:tcPr>
            <w:tcW w:w="4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广西壮族自治区中医药管理局</w:t>
            </w:r>
          </w:p>
          <w:p>
            <w:pPr>
              <w:widowControl/>
              <w:snapToGrid w:val="0"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9" w:type="pct"/>
            <w:noWrap w:val="0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财务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人员</w:t>
            </w:r>
          </w:p>
          <w:p>
            <w:pPr>
              <w:widowControl/>
              <w:snapToGrid w:val="0"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（会计岗）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658" w:type="pct"/>
            <w:noWrap w:val="0"/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会计、会计学、财务管理、财务会计、会计电算化、财政学、经济学类等相关专业</w:t>
            </w:r>
          </w:p>
        </w:tc>
        <w:tc>
          <w:tcPr>
            <w:tcW w:w="302" w:type="pct"/>
            <w:noWrap w:val="0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本科及以上</w:t>
            </w:r>
          </w:p>
        </w:tc>
        <w:tc>
          <w:tcPr>
            <w:tcW w:w="441" w:type="pct"/>
            <w:noWrap w:val="0"/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40周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岁以下（年龄计算截止至报名首日）</w:t>
            </w:r>
          </w:p>
        </w:tc>
        <w:tc>
          <w:tcPr>
            <w:tcW w:w="1398" w:type="pct"/>
            <w:noWrap w:val="0"/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熟练掌握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财政国库支付系统、预算编制系统等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办公软件的应用，有较强的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财务会计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功底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，有上进心和较强的工作责任感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；</w:t>
            </w:r>
          </w:p>
          <w:p>
            <w:pPr>
              <w:widowControl/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中共党员、有南宁市常住户口或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从事过行政事业单位财务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工作经验者优先；</w:t>
            </w:r>
          </w:p>
          <w:p>
            <w:pPr>
              <w:widowControl/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3.一经录用需签订保密工作协议。</w:t>
            </w:r>
          </w:p>
        </w:tc>
        <w:tc>
          <w:tcPr>
            <w:tcW w:w="28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面试+考核</w:t>
            </w:r>
          </w:p>
        </w:tc>
        <w:tc>
          <w:tcPr>
            <w:tcW w:w="2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劳务派遣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281" w:hRule="atLeast"/>
          <w:jc w:val="center"/>
        </w:trPr>
        <w:tc>
          <w:tcPr>
            <w:tcW w:w="5000" w:type="pct"/>
            <w:gridSpan w:val="11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备注：学历不分全日制或非全日制，均可报名。</w:t>
            </w:r>
          </w:p>
        </w:tc>
      </w:tr>
    </w:tbl>
    <w:p>
      <w:pPr>
        <w:widowControl/>
        <w:adjustRightInd w:val="0"/>
        <w:snapToGrid w:val="0"/>
        <w:spacing w:line="500" w:lineRule="exact"/>
        <w:ind w:left="1596" w:leftChars="760" w:firstLine="3520" w:firstLineChars="1100"/>
        <w:rPr>
          <w:rFonts w:ascii="仿宋_GB2312" w:hAnsi="仿宋" w:eastAsia="仿宋_GB2312" w:cs="宋体"/>
          <w:kern w:val="0"/>
          <w:sz w:val="32"/>
          <w:szCs w:val="32"/>
        </w:rPr>
        <w:sectPr>
          <w:type w:val="continuous"/>
          <w:pgSz w:w="16838" w:h="11906" w:orient="landscape"/>
          <w:pgMar w:top="1247" w:right="1701" w:bottom="1134" w:left="1418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type w:val="continuous"/>
      <w:pgSz w:w="16838" w:h="11906" w:orient="landscape"/>
      <w:pgMar w:top="1531" w:right="2211" w:bottom="1531" w:left="1871" w:header="850" w:footer="1417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lODFhMjA1M2UyOTM0NTM0NjE5ZGIzMWY2OGVlMzYifQ=="/>
  </w:docVars>
  <w:rsids>
    <w:rsidRoot w:val="418D7135"/>
    <w:rsid w:val="2563102C"/>
    <w:rsid w:val="418D7135"/>
    <w:rsid w:val="5637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2023-03-21T08:16:00Z</dcterms:created>
  <dc:creator>worker</dc:creator>
  <cp:lastModifiedBy>worker</cp:lastModifiedBy>
  <dcterms:modified xsi:type="dcterms:W3CDTF">2023-03-21T08:17:27Z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3B337E8AA1144189A987C7E8920669B8</vt:lpwstr>
  </property>
</Properties>
</file>