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265" w:firstLineChars="350"/>
        <w:jc w:val="center"/>
        <w:rPr>
          <w:rFonts w:hint="eastAsia"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附件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1</w:t>
      </w:r>
      <w:r>
        <w:rPr>
          <w:rFonts w:eastAsia="仿宋_GB2312"/>
          <w:b/>
          <w:bCs/>
          <w:sz w:val="36"/>
          <w:szCs w:val="36"/>
        </w:rPr>
        <w:t xml:space="preserve">      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 xml:space="preserve">                 </w:t>
      </w:r>
      <w:r>
        <w:rPr>
          <w:rFonts w:hint="eastAsia" w:eastAsia="仿宋_GB2312"/>
          <w:b/>
          <w:bCs/>
          <w:sz w:val="36"/>
          <w:szCs w:val="36"/>
        </w:rPr>
        <w:t>招聘岗位需求表</w:t>
      </w:r>
    </w:p>
    <w:p>
      <w:pPr>
        <w:rPr>
          <w:vanish/>
        </w:rPr>
      </w:pPr>
    </w:p>
    <w:tbl>
      <w:tblPr>
        <w:tblStyle w:val="3"/>
        <w:tblW w:w="21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44"/>
        <w:gridCol w:w="998"/>
        <w:gridCol w:w="1927"/>
        <w:gridCol w:w="1987"/>
        <w:gridCol w:w="863"/>
        <w:gridCol w:w="1181"/>
        <w:gridCol w:w="2194"/>
        <w:gridCol w:w="1345"/>
        <w:gridCol w:w="8408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所在部门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岗位代码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岗位性质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岗位名称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年龄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拟招人数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学历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岗位职能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岗位要求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部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01岗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专业岗位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贸易主管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35周岁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以下（1987年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后出生）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全日制本科及以上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不限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贸易等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工作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熟悉大宗贸易业务操作流程，在上市公司、大型国企等机构从事贸易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工作5年及以上（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需提供客观佐证材料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担任过上市公司、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大型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国企等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贸易业务团队负责人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32"/>
                <w:shd w:val="clear" w:color="auto" w:fill="auto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上游供应商采购渠道与资源，具有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32"/>
                <w:shd w:val="clear" w:color="auto" w:fill="auto"/>
              </w:rPr>
              <w:t>良好的业务开拓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市场合作能力；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32"/>
                <w:shd w:val="clear" w:color="auto" w:fill="auto"/>
              </w:rPr>
              <w:t>拥有较强的市场行情敏锐度、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shd w:val="clear" w:color="auto" w:fill="auto"/>
                <w:lang w:eastAsia="zh-CN"/>
              </w:rPr>
              <w:t>商务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32"/>
                <w:shd w:val="clear" w:color="auto" w:fill="auto"/>
              </w:rPr>
              <w:t>谈判及风险控制能力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两轮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02岗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专业岗位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产业运营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主管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35周岁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以下（1987年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后出生）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全日制本科及以上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不限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运营等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工作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1、从事产业平台建设、国有资本投资运营、资产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shd w:val="clear" w:color="auto" w:fill="auto"/>
              </w:rPr>
              <w:t>重组与改制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shd w:val="clear" w:color="auto" w:fill="auto"/>
                <w:lang w:eastAsia="zh-CN"/>
              </w:rPr>
              <w:t>、不良资产处置、园区运营管理、大型商业综合体运营管理等具体工作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shd w:val="clear" w:color="auto" w:fill="auto"/>
                <w:lang w:val="en-US" w:eastAsia="zh-CN"/>
              </w:rPr>
              <w:t>5年及以上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（需提供客观佐证材料）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担任过律师事务师所、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资产评估公司、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同类型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国企、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eastAsia="zh-CN"/>
              </w:rPr>
              <w:t>资产管理公司、银行、大型商业综合体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机构资产管理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团队负责人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优先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（需提供客观佐证材料）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3、具有良好沟通技巧和谈判能力。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两轮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03岗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专业岗位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大数据工程师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35周岁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以下（1987年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后出生）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全日制本科及以上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数学、经济学、金融学数据科学与大数据技术、大数据管理与应用专业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交易等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工作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1、在金融、大数据等行业从事数据交易和应用服务工作3年及以上，熟练市场调研、需求分析、产品定位、架构设计、方案衔接等工作流程（需提供佐证材料）；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2、具备较强的数据运营能力；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3、有一定风险、法律、财务等工作基础，且了解政府数据应用场景者优先。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两轮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04岗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一般岗位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经济管理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周岁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以下（19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92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后出生）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全日制本科及以上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经济学、经济统计学、商务经济学、金融学、工商管理市场营销专业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从事经济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工作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在上市公司、同类型国企等机构从事经济服务相关工作2年及以上（需提供客观佐证材料）。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笔试+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试面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部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05岗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专业岗位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风控主管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35周岁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以下（1987年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后出生）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全日制本科及以上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专业不限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eastAsia="zh-CN"/>
              </w:rPr>
              <w:t>合规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工作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32"/>
                <w:highlight w:val="none"/>
                <w:shd w:val="clear" w:color="auto" w:fill="auto"/>
              </w:rPr>
              <w:t>熟悉国企风险管理体系，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highlight w:val="none"/>
                <w:shd w:val="clear" w:color="auto" w:fill="auto"/>
                <w:lang w:val="en-US" w:eastAsia="zh-CN"/>
              </w:rPr>
              <w:t>熟练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32"/>
                <w:highlight w:val="none"/>
                <w:shd w:val="clear" w:color="auto" w:fill="auto"/>
              </w:rPr>
              <w:t>资产管理、债权投资、基金投资、股权投资、并购重组等相关业务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32"/>
                <w:highlight w:val="none"/>
                <w:shd w:val="clear" w:color="auto" w:fill="auto"/>
                <w:lang w:eastAsia="zh-CN"/>
              </w:rPr>
              <w:t>流程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highlight w:val="none"/>
                <w:shd w:val="clear" w:color="auto" w:fill="auto"/>
                <w:lang w:val="en-US" w:eastAsia="zh-CN"/>
              </w:rPr>
              <w:t>且在合规、财务、审计等相关岗位从事具体工作5年及以上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32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在会计师事务所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担任过审计小组负责人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需提供客观佐证材料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具有会计或审计中级及以上职称；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具有CPA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或法律职业资格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vertAlign w:val="baseline"/>
              </w:rPr>
              <w:t>优先。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两轮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06岗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一般岗位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审计专员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35周岁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以下（1987年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后出生）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全日制本科及以上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审计学、财政学、金融学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审计工作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1、在机关部门、会计事务所、税务事务所等从事审计相关工作3年及以上（需提供客观佐证材料）；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2、有较强的语言沟通和协调组织能力，有一定文字功底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具有初级会计及以上职称；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3、嘉兴市户籍。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笔试+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试面</w:t>
            </w:r>
          </w:p>
        </w:tc>
      </w:tr>
    </w:tbl>
    <w:p/>
    <w:p/>
    <w:p/>
    <w:p/>
    <w:p/>
    <w:p/>
    <w:p/>
    <w:p>
      <w:bookmarkStart w:id="0" w:name="_GoBack"/>
      <w:bookmarkEnd w:id="0"/>
    </w:p>
    <w:sectPr>
      <w:pgSz w:w="23811" w:h="16838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94CA3"/>
    <w:multiLevelType w:val="singleLevel"/>
    <w:tmpl w:val="8BC94C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OWFkMzI2ZDNmZGY4MzM0YTBkMWVhMjAzOTAwNTMifQ=="/>
  </w:docVars>
  <w:rsids>
    <w:rsidRoot w:val="25F96562"/>
    <w:rsid w:val="185E12B2"/>
    <w:rsid w:val="25F96562"/>
    <w:rsid w:val="26D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1131</Words>
  <Characters>1169</Characters>
  <Lines>0</Lines>
  <Paragraphs>0</Paragraphs>
  <TotalTime>11</TotalTime>
  <ScaleCrop>false</ScaleCrop>
  <LinksUpToDate>false</LinksUpToDate>
  <CharactersWithSpaces>1198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2023-03-17T08:25:00Z</dcterms:created>
  <dc:creator>Zzzzxxy</dc:creator>
  <cp:lastModifiedBy>Administrator</cp:lastModifiedBy>
  <cp:lastPrinted>2023-03-17T09:17:00Z</cp:lastPrinted>
  <dcterms:modified xsi:type="dcterms:W3CDTF">2023-03-20T02:41:50Z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ADB0BC080B20493DB22B71351A8D9F0D</vt:lpwstr>
  </property>
</Properties>
</file>