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黑体" w:hAnsi="宋体" w:eastAsia="黑体" w:cs="黑体"/>
          <w:i w:val="0"/>
          <w:color w:val="000000"/>
          <w:kern w:val="0"/>
          <w:sz w:val="32"/>
          <w:szCs w:val="32"/>
          <w:highlight w:val="none"/>
          <w:u w:val="none"/>
          <w:lang w:val="en-US" w:eastAsia="zh-CN" w:bidi="ar"/>
        </w:rPr>
      </w:pPr>
      <w:r>
        <w:rPr>
          <w:rFonts w:hint="eastAsia" w:ascii="黑体" w:hAnsi="宋体" w:eastAsia="黑体" w:cs="黑体"/>
          <w:i w:val="0"/>
          <w:color w:val="000000"/>
          <w:kern w:val="0"/>
          <w:sz w:val="32"/>
          <w:szCs w:val="32"/>
          <w:highlight w:val="none"/>
          <w:u w:val="none"/>
          <w:lang w:val="en-US" w:eastAsia="zh-CN" w:bidi="ar"/>
        </w:rPr>
        <w:t>附件3</w:t>
      </w:r>
    </w:p>
    <w:p>
      <w:pPr>
        <w:widowControl/>
        <w:spacing w:before="225" w:line="600" w:lineRule="atLeast"/>
        <w:jc w:val="center"/>
        <w:outlineLvl w:val="1"/>
        <w:rPr>
          <w:rFonts w:hint="eastAsia" w:ascii="微软雅黑" w:hAnsi="微软雅黑" w:eastAsia="微软雅黑" w:cs="宋体"/>
          <w:b/>
          <w:bCs/>
          <w:color w:val="333333"/>
          <w:kern w:val="0"/>
          <w:sz w:val="48"/>
          <w:szCs w:val="48"/>
          <w:highlight w:val="none"/>
        </w:rPr>
      </w:pPr>
      <w:r>
        <w:rPr>
          <w:rFonts w:hint="eastAsia" w:ascii="微软雅黑" w:hAnsi="微软雅黑" w:eastAsia="微软雅黑" w:cs="宋体"/>
          <w:b/>
          <w:bCs/>
          <w:color w:val="333333"/>
          <w:kern w:val="0"/>
          <w:sz w:val="48"/>
          <w:szCs w:val="48"/>
          <w:highlight w:val="none"/>
        </w:rPr>
        <w:t>福建省机关事业单位招考专业指导目录（20</w:t>
      </w:r>
      <w:r>
        <w:rPr>
          <w:rFonts w:hint="eastAsia" w:ascii="微软雅黑" w:hAnsi="微软雅黑" w:eastAsia="微软雅黑" w:cs="宋体"/>
          <w:b/>
          <w:bCs/>
          <w:color w:val="333333"/>
          <w:kern w:val="0"/>
          <w:sz w:val="48"/>
          <w:szCs w:val="48"/>
          <w:highlight w:val="none"/>
          <w:lang w:val="en-US" w:eastAsia="zh-CN"/>
        </w:rPr>
        <w:t>23</w:t>
      </w:r>
      <w:r>
        <w:rPr>
          <w:rFonts w:hint="eastAsia" w:ascii="微软雅黑" w:hAnsi="微软雅黑" w:eastAsia="微软雅黑" w:cs="宋体"/>
          <w:b/>
          <w:bCs/>
          <w:color w:val="333333"/>
          <w:kern w:val="0"/>
          <w:sz w:val="48"/>
          <w:szCs w:val="48"/>
          <w:highlight w:val="none"/>
        </w:rPr>
        <w:t>年）</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新宋体" w:hAnsi="新宋体" w:eastAsia="新宋体" w:cs="宋体"/>
          <w:color w:val="333333"/>
          <w:kern w:val="0"/>
          <w:sz w:val="32"/>
          <w:szCs w:val="32"/>
          <w:highlight w:val="none"/>
        </w:rPr>
      </w:pPr>
      <w:r>
        <w:rPr>
          <w:rFonts w:ascii="新宋体" w:hAnsi="新宋体" w:eastAsia="新宋体" w:cs="宋体"/>
          <w:color w:val="333333"/>
          <w:kern w:val="0"/>
          <w:sz w:val="32"/>
          <w:szCs w:val="32"/>
          <w:highlight w:val="no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本目录由招录（聘）主管部门负责解释。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一、哲学、文学、历史学大类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1.哲学类：哲学，逻辑学，宗教学，伦理学，马克思主义哲学，中国哲学，外国哲学，美学，科学技术哲学，科学技术史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3.少数民族语言文学类：中国少数民族语言文学（藏语言文学、蒙古语言文学、维吾尔语言文学、朝鲜语言文学、哈萨克语言文学等），中国少数民族语言文化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二、经济学、管理学大类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17.公共管理类：</w:t>
      </w:r>
      <w:r>
        <w:rPr>
          <w:rFonts w:hint="eastAsia" w:ascii="新宋体" w:hAnsi="新宋体" w:eastAsia="新宋体" w:cs="宋体"/>
          <w:color w:val="333333"/>
          <w:kern w:val="0"/>
          <w:sz w:val="32"/>
          <w:szCs w:val="32"/>
          <w:highlight w:val="none"/>
        </w:rPr>
        <w:t>行政管理（学）</w:t>
      </w:r>
      <w:r>
        <w:rPr>
          <w:rFonts w:hint="eastAsia" w:ascii="新宋体" w:hAnsi="新宋体" w:eastAsia="新宋体" w:cs="宋体"/>
          <w:color w:val="333333"/>
          <w:kern w:val="0"/>
          <w:sz w:val="32"/>
          <w:szCs w:val="32"/>
          <w:highlight w:val="none"/>
        </w:rPr>
        <w:t>，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w:t>
      </w:r>
      <w:r>
        <w:rPr>
          <w:rFonts w:hint="eastAsia" w:ascii="新宋体" w:hAnsi="新宋体" w:eastAsia="新宋体" w:cs="宋体"/>
          <w:color w:val="333333"/>
          <w:kern w:val="0"/>
          <w:sz w:val="32"/>
          <w:szCs w:val="32"/>
          <w:highlight w:val="none"/>
        </w:rPr>
        <w:t>行政管理学</w:t>
      </w:r>
      <w:r>
        <w:rPr>
          <w:rFonts w:hint="eastAsia" w:ascii="新宋体" w:hAnsi="新宋体" w:eastAsia="新宋体" w:cs="宋体"/>
          <w:color w:val="333333"/>
          <w:kern w:val="0"/>
          <w:sz w:val="32"/>
          <w:szCs w:val="32"/>
          <w:highlight w:val="none"/>
        </w:rPr>
        <w:t>，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20.图书档案学类：图书馆学，档案（学），信息资源管理，情报学，信息管理与信息系统，图书档案管理，图书情报硕士，信息管理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三、法学大类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四、教育学大类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31.科学教育类：科学与技术教育，科学教育，小学科学教育，物理教育，化学教育，生物教育，地理教育，学科教学（化学），学科教学（地理），学科教学（物理），学科教学（生物），课程与教学论（小学教学），小学教育（科学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五、理学、工学大类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37.天文学类：天文学，天体物理，天体测量与天体力学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38.地质学类：地质学，地球化学，矿物学、岩石学、矿床学，古生物学及地层学，构造地质学，第四纪地质学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40.地球物理学类：地球物理学，地球与空间科学，空间科学与技术，固体地球物理学，空间物理学，信息技术与地球物理，应用地球物理，空间信息与数字技术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41.大气科学类：大气科学，应用气象学，气象学，大气物理学与大气环境，大气科学技术，大气探测技术，应用气象技术，防雷技术，雷电防护技术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42.海洋科学类：海洋科学，海洋技术，海洋资源与环境，海洋管理，军事海洋学，海洋生物资源与环境，物理海洋学，海洋化学，海洋生物学，海洋地质，海岸带综合管理，海洋物理（学）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43.心理学类：心理学，应用心理学（含临床心理学方向、犯罪心理学、社会心理学、心理咨询等），基础心理学，发展与教育心理学，人格心理学，认知神经科学，临床心理学，应用心理硕士，心理健康教育，应用心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44.系统科学类：系统理论，系统科学与工程，系统分析与集成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w:t>
      </w:r>
      <w:r>
        <w:rPr>
          <w:rFonts w:hint="eastAsia" w:ascii="新宋体" w:hAnsi="新宋体" w:eastAsia="新宋体" w:cs="宋体"/>
          <w:color w:val="333333"/>
          <w:kern w:val="0"/>
          <w:sz w:val="32"/>
          <w:szCs w:val="32"/>
          <w:highlight w:val="none"/>
        </w:rPr>
        <w:t>机电一体化</w:t>
      </w:r>
      <w:r>
        <w:rPr>
          <w:rFonts w:hint="eastAsia" w:ascii="新宋体" w:hAnsi="新宋体" w:eastAsia="新宋体" w:cs="宋体"/>
          <w:color w:val="333333"/>
          <w:kern w:val="0"/>
          <w:sz w:val="32"/>
          <w:szCs w:val="32"/>
          <w:highlight w:val="none"/>
        </w:rPr>
        <w:t>工程（技术），</w:t>
      </w:r>
      <w:r>
        <w:rPr>
          <w:rFonts w:hint="eastAsia" w:ascii="新宋体" w:hAnsi="新宋体" w:eastAsia="新宋体" w:cs="宋体"/>
          <w:color w:val="333333"/>
          <w:kern w:val="0"/>
          <w:sz w:val="32"/>
          <w:szCs w:val="32"/>
          <w:highlight w:val="none"/>
        </w:rPr>
        <w:t>机电一体化</w:t>
      </w:r>
      <w:r>
        <w:rPr>
          <w:rFonts w:hint="eastAsia" w:ascii="新宋体" w:hAnsi="新宋体" w:eastAsia="新宋体" w:cs="宋体"/>
          <w:color w:val="333333"/>
          <w:kern w:val="0"/>
          <w:sz w:val="32"/>
          <w:szCs w:val="32"/>
          <w:highlight w:val="none"/>
        </w:rPr>
        <w:t>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53.计算机科学与技术类：计算机硬件技术类，计算机软件技术类，计算机网络技术类，计算机信息管理类，计算机多媒体技术类，计算机专门应用类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66.交通运输类：交通运输综合管理类，交通运输装备类，公路运输类，铁道运输类，城市轨道运输类，水上运输类，民航运输类，港口运输类，管道运输类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68.交通运输装备类：交通设备信息工程，交通建设与装备，载运工具运用工程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75.管道运输类：管道工程技术，管道工程施工，管道运输管理，油气储运工程、油气储运技术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83.工程力学类：理论与应用力学，工程力学，工程结构分析，一般力学与力学基础，固体力学，流体力学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85.农业工程类：农业硕士，农业工程，农业机械化及其自动化，农业电气化（与自动化），农业电气化技术，农业建筑环境与能源工程，农业水利工程，农业机械化工程，农业水土工程，农业生物环境与能源工程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86.林业工程类：森林工程，木材科学与工程，林产化工，木材科学与技术，林产化学加工，林产化学加工工程，林产科学与化学工程，家具设计与工程，林产化工技术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87.光学工程类：光学工程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六、医学大类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89.基础医学类：基础医学，人体解剖与组织胚胎学，免疫学，病原生物学，病理生理学，航空、航天和航海医学，运动人体科学，医学实验学，分子生物医学，病理学与病理生理学，转化医学，再生医学，人文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94.法医学类：法医学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95.护理学类：护理学，助产，护理，社区护理，中西医结合护理学，护理硕士，助产学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96.药学类：药学，药物制剂，社会发展与药事管理（学），临床药学，药事管理，药物化学，海洋药学，药物分析学，药剂学，应用药学，微生物与生化药学，药理学，食品安全与药物化学，药物制剂技术，生药学，药学硕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七、农学大类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八、军事学大类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106.军事控制测试类：火力指挥与控制工程，测控工程，无人机运用工程，无人机应用技术，探测工程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107.军事经济管理类：军队财务管理，装备经济管理，军队审计，军队采办，军事组织编制学，军队管理学，部队政治工作，部队财务会计，部队后勤管理，军队政治工作学，军事后勤学，后方专业勤务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108.兵种指挥类：炮兵指挥，防空兵指挥，装甲兵指挥，工程兵指挥，防化兵指挥，联合战役学，军种战役学，合同战术学，兵种战术学，武警指挥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109.航空航天指挥类：航空飞行与指挥，地面领航与航空管制，航天指挥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highlight w:val="none"/>
        </w:rPr>
      </w:pPr>
      <w:r>
        <w:rPr>
          <w:rFonts w:hint="eastAsia" w:ascii="新宋体" w:hAnsi="新宋体" w:eastAsia="新宋体" w:cs="宋体"/>
          <w:color w:val="333333"/>
          <w:kern w:val="0"/>
          <w:sz w:val="32"/>
          <w:szCs w:val="32"/>
          <w:highlight w:val="none"/>
        </w:rPr>
        <w:t>110.信息作战指挥类：侦察与特种兵指挥，通信指挥，电子对抗指挥与工程，军事情报，作战信息管理，预警探测指挥，作战指挥学，军事运筹学，军事通信学，军事情报学，密码学，密码技术应用，军事教育训练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highlight w:val="none"/>
        </w:rPr>
      </w:pPr>
      <w:r>
        <w:rPr>
          <w:rFonts w:hint="eastAsia" w:ascii="新宋体" w:hAnsi="新宋体" w:eastAsia="新宋体" w:cs="宋体"/>
          <w:color w:val="333333"/>
          <w:kern w:val="0"/>
          <w:sz w:val="32"/>
          <w:szCs w:val="32"/>
          <w:highlight w:val="none"/>
        </w:rPr>
        <w:t>111.保障指挥类：军事交通指挥与工程，汽车指挥，船艇指挥，航空兵场站指挥，国防工程指挥，装备保障指挥，军需勤务指挥，军事装备学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NDFmZGZmOTUxMzEyZDAzNTU1NDQ1NWZhOWExZjQifQ=="/>
  </w:docVars>
  <w:rsids>
    <w:rsidRoot w:val="56A669C4"/>
    <w:rsid w:val="10D4622D"/>
    <w:rsid w:val="253C1352"/>
    <w:rsid w:val="56A669C4"/>
    <w:rsid w:val="5A264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微软雅黑" w:hAnsi="微软雅黑" w:eastAsia="微软雅黑" w:cs="微软雅黑"/>
      <w:b/>
      <w:bCs/>
      <w:sz w:val="28"/>
      <w:szCs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29869</Words>
  <Characters>30120</Characters>
  <Lines>0</Lines>
  <Paragraphs>0</Paragraphs>
  <TotalTime>30</TotalTime>
  <ScaleCrop>false</ScaleCrop>
  <LinksUpToDate>false</LinksUpToDate>
  <CharactersWithSpaces>30128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2023-02-24T07:49:00Z</dcterms:created>
  <dc:creator>Administrator</dc:creator>
  <cp:lastModifiedBy>蔡莉莉</cp:lastModifiedBy>
  <cp:lastPrinted>2023-03-17T03:09:38Z</cp:lastPrinted>
  <dcterms:modified xsi:type="dcterms:W3CDTF">2023-03-17T03:09:54Z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BA06D74F4A8541948CA570962753C945</vt:lpwstr>
  </property>
</Properties>
</file>