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唐山市公安局汉沽分局</w:t>
      </w:r>
    </w:p>
    <w:p>
      <w:pPr>
        <w:spacing w:line="57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关于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公开</w:t>
      </w:r>
      <w:r>
        <w:rPr>
          <w:rFonts w:hint="eastAsia" w:ascii="方正小标宋简体" w:eastAsia="方正小标宋简体"/>
          <w:sz w:val="40"/>
          <w:szCs w:val="44"/>
        </w:rPr>
        <w:t>招聘消防队员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的公告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为进一步加强汉沽管理区消防救援队伍建设，有效提升应急救援和防火救灾能力，</w:t>
      </w: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hint="eastAsia" w:ascii="仿宋_GB2312" w:eastAsia="仿宋_GB2312"/>
          <w:sz w:val="32"/>
          <w:szCs w:val="32"/>
          <w:lang w:eastAsia="zh-CN"/>
        </w:rPr>
        <w:t>批准</w:t>
      </w:r>
      <w:r>
        <w:rPr>
          <w:rFonts w:hint="eastAsia" w:ascii="仿宋_GB2312" w:eastAsia="仿宋_GB2312"/>
          <w:sz w:val="32"/>
          <w:szCs w:val="32"/>
        </w:rPr>
        <w:t>，决定面向社会公开招聘</w:t>
      </w:r>
      <w:r>
        <w:rPr>
          <w:rFonts w:hint="eastAsia" w:ascii="仿宋_GB2312" w:eastAsia="仿宋_GB2312"/>
          <w:color w:val="auto"/>
          <w:sz w:val="32"/>
          <w:szCs w:val="32"/>
        </w:rPr>
        <w:t>劳务派遣制专职消防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队</w:t>
      </w:r>
      <w:r>
        <w:rPr>
          <w:rFonts w:hint="eastAsia" w:ascii="仿宋_GB2312" w:eastAsia="仿宋_GB2312"/>
          <w:color w:val="auto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>，现将有关事项公告如下：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一、招聘原则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坚持德才兼备、民主、竞争、择优的原则，在考试、考察的基础上择优聘用。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二、招聘人数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招聘消防队员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color w:val="auto"/>
          <w:sz w:val="32"/>
          <w:szCs w:val="32"/>
        </w:rPr>
        <w:t>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（限男性）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三、招聘对象和条件</w:t>
      </w:r>
    </w:p>
    <w:p>
      <w:pPr>
        <w:spacing w:line="57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（一）应聘人员应具备以下基本条件：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1.具有中华人民共和国国籍。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2.遵守宪法和法律，具有良好的品行和职业道德，热衷热爱公安消防事业。</w:t>
      </w:r>
    </w:p>
    <w:p>
      <w:pPr>
        <w:spacing w:line="57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3.男性，年龄为18周岁以上、30周岁以下（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</w:rPr>
        <w:t>1993年3月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</w:rPr>
        <w:t>日至2005年3月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  <w:lang w:val="en-US" w:eastAsia="zh-CN"/>
        </w:rPr>
        <w:t>21日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</w:rPr>
        <w:t>之间出生</w:t>
      </w:r>
      <w:r>
        <w:rPr>
          <w:rFonts w:hint="eastAsia" w:ascii="仿宋_GB2312" w:eastAsia="仿宋_GB2312"/>
          <w:color w:val="auto"/>
          <w:sz w:val="32"/>
          <w:szCs w:val="32"/>
        </w:rPr>
        <w:t>），退役军人及B2以上驾驶者年龄放宽到35周岁（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</w:rPr>
        <w:t>1988年3月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</w:rPr>
        <w:t>日至2005年3月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  <w:lang w:val="en-US" w:eastAsia="zh-CN"/>
        </w:rPr>
        <w:t>21日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3"/>
        </w:rPr>
        <w:t>之间出生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4.具有高中及以上学历（含职高、中专或者技校）。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身体和心理健康；身高170cm以上，身体健康，反应灵敏，体型标准，体重不超过标准体重的20%，且不低于标准体重的10%（标准体重（kg）=身高（cm）-110），双眼矫正视力均不低于4.8，大专以上文化程度可放宽到双眼矫正视力不低于4.6；无不良嗜好、无被使用单位开除或辞退等情况，无违法犯罪记录，并符合政审要求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无明显纹身以及带有色情、暴力和非法组织标志的纹身，无吸毒史，身体健康，无心理、精神疾病，无慢性传染病，对于不易发现的疾病，如间歇性精神病、癫痫等前期存在的病根，在试用期未如实报告，录用后再发病的，将作直接辞退处理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凡涉及年龄、户籍、毕业证等需要确定时间的，计算日期截止到2023年3月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57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（二）有下列情形之一的人员不得报考：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1.本人或家庭成员、主要社会关系人参加非法组织、邪教组织或者从事其他危害国家安全活动的。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2.受到刑事处罚或者涉嫌违法犯罪尚未查清的。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3.编造、散布有损国家声誉、反对党的理论和路线方针政策、违反国家法律法规信息的。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4.因吸毒、嫖娼、赌博受到处罚的。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5.被行政拘留、司法拘留的。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6.被开除公职、开除军籍或者因违纪违规被辞退解聘的。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7.曾因违反公安消防人员管理有关纪律或规定被公安消防机关开除、辞退或辞职的。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8.被依法列入失信联合惩戒对象的。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9.有传染性疾病、精神病史、癫痫病史、心脑血管病史等不适宜参加消防工作情形的。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10.其他不适合从事消防工作的。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四、报名方法</w:t>
      </w:r>
    </w:p>
    <w:p>
      <w:pPr>
        <w:spacing w:line="57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信息发布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汉沽管理区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委员会hangu.tangshan.gov.cn网站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、微信公众号“汉沽管理区人社局（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tshgrs)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发布公告，公布招聘公告及录用公示等相关信息。</w:t>
      </w:r>
    </w:p>
    <w:p>
      <w:pPr>
        <w:spacing w:line="57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（二）报名和资格审核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本次招聘采取本人现场报名的方式。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1.报名时间：2023年3月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日—2023年3月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日（上午9：00—11:30，下午2:00—5:00）。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2.报名地点及联系方式：区</w:t>
      </w:r>
      <w:r>
        <w:rPr>
          <w:rFonts w:hint="eastAsia" w:ascii="仿宋_GB2312" w:eastAsia="仿宋_GB2312"/>
          <w:sz w:val="32"/>
          <w:szCs w:val="32"/>
          <w:lang w:eastAsia="zh-CN"/>
        </w:rPr>
        <w:t>公安分局二楼会议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室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23"/>
        </w:rPr>
        <w:t>咨询电话：区人社局022-6921</w:t>
      </w:r>
      <w:r>
        <w:rPr>
          <w:rFonts w:hint="eastAsia" w:ascii="仿宋_GB2312" w:hAnsi="宋体" w:eastAsia="仿宋_GB2312" w:cs="宋体"/>
          <w:kern w:val="0"/>
          <w:sz w:val="32"/>
          <w:szCs w:val="23"/>
          <w:lang w:val="en-US" w:eastAsia="zh-CN"/>
        </w:rPr>
        <w:t>8918，</w:t>
      </w:r>
      <w:r>
        <w:rPr>
          <w:rFonts w:hint="eastAsia" w:ascii="仿宋_GB2312" w:hAnsi="宋体" w:eastAsia="仿宋_GB2312" w:cs="宋体"/>
          <w:kern w:val="0"/>
          <w:sz w:val="32"/>
          <w:szCs w:val="23"/>
        </w:rPr>
        <w:t>唐山市公安局汉沽分局022-69213226。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3.报考人员应如实提交有关信息和材料，凡本人填写信息不真实、不完整或填写错误的，责任自负。报名与考试时使用的身份证必须一致，同时请保持报名时所留联系电话的畅通，以便通知有关事宜。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4.报名者现场</w:t>
      </w:r>
      <w:r>
        <w:rPr>
          <w:rFonts w:hint="eastAsia" w:ascii="仿宋_GB2312" w:eastAsia="仿宋_GB2312"/>
          <w:sz w:val="32"/>
          <w:szCs w:val="32"/>
          <w:lang w:eastAsia="zh-CN"/>
        </w:rPr>
        <w:t>填写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唐山市公安局</w:t>
      </w:r>
      <w:r>
        <w:rPr>
          <w:rFonts w:hint="eastAsia" w:ascii="仿宋_GB2312" w:eastAsia="仿宋_GB2312"/>
          <w:sz w:val="32"/>
          <w:szCs w:val="32"/>
        </w:rPr>
        <w:t>汉沽</w:t>
      </w:r>
      <w:r>
        <w:rPr>
          <w:rFonts w:hint="eastAsia" w:ascii="仿宋_GB2312" w:eastAsia="仿宋_GB2312"/>
          <w:sz w:val="32"/>
          <w:szCs w:val="32"/>
          <w:lang w:eastAsia="zh-CN"/>
        </w:rPr>
        <w:t>分局公开</w:t>
      </w:r>
      <w:r>
        <w:rPr>
          <w:rFonts w:hint="eastAsia" w:ascii="仿宋_GB2312" w:eastAsia="仿宋_GB2312"/>
          <w:sz w:val="32"/>
          <w:szCs w:val="32"/>
        </w:rPr>
        <w:t>招聘消防队员报名表》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一式两份（附件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1）</w:t>
      </w:r>
      <w:r>
        <w:rPr>
          <w:rFonts w:hint="eastAsia" w:ascii="仿宋_GB2312" w:eastAsia="仿宋_GB2312"/>
          <w:sz w:val="32"/>
          <w:szCs w:val="32"/>
        </w:rPr>
        <w:t>，本人签字确认。同时携带本人有效身份证、户口本（首页和本人页）、毕业证及有关材料原件，并提供上述材料的复印件、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张近期同版一寸免冠彩色照片。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5.资格审查：根据招聘</w:t>
      </w:r>
      <w:r>
        <w:rPr>
          <w:rFonts w:hint="eastAsia" w:ascii="仿宋_GB2312" w:eastAsia="仿宋_GB2312"/>
          <w:sz w:val="32"/>
          <w:szCs w:val="32"/>
          <w:lang w:eastAsia="zh-CN"/>
        </w:rPr>
        <w:t>条件</w:t>
      </w:r>
      <w:r>
        <w:rPr>
          <w:rFonts w:hint="eastAsia" w:ascii="仿宋_GB2312" w:eastAsia="仿宋_GB2312"/>
          <w:sz w:val="32"/>
          <w:szCs w:val="32"/>
        </w:rPr>
        <w:t>进行资格初审。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五、考试安排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本次考试为体能测试和面试。报考者须凭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身份证参加全部考试。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3"/>
        </w:rPr>
        <w:t>1.体能测试：</w:t>
      </w:r>
      <w:r>
        <w:rPr>
          <w:rFonts w:hint="eastAsia" w:ascii="仿宋_GB2312" w:eastAsia="仿宋_GB2312"/>
          <w:sz w:val="32"/>
          <w:szCs w:val="32"/>
        </w:rPr>
        <w:t>报考者须凭身份证参加体能测试，时间、地点和有关要求另行通知。</w:t>
      </w:r>
      <w:r>
        <w:rPr>
          <w:rFonts w:hint="eastAsia" w:ascii="仿宋_GB2312" w:hAnsi="宋体" w:eastAsia="仿宋_GB2312" w:cs="宋体"/>
          <w:kern w:val="0"/>
          <w:sz w:val="32"/>
          <w:szCs w:val="23"/>
        </w:rPr>
        <w:t>体能测试不计算具体成绩，结果分为合格或不合格。测试结果合格的考生，进入面试；不合格的予以淘汰。体测项目为1000米跑，合格标准参</w:t>
      </w:r>
      <w:r>
        <w:rPr>
          <w:rFonts w:hint="eastAsia" w:ascii="仿宋_GB2312" w:hAnsi="宋体" w:eastAsia="仿宋_GB2312" w:cs="宋体"/>
          <w:kern w:val="0"/>
          <w:sz w:val="32"/>
          <w:szCs w:val="23"/>
          <w:lang w:eastAsia="zh-CN"/>
        </w:rPr>
        <w:t>照</w:t>
      </w:r>
      <w:r>
        <w:rPr>
          <w:rFonts w:hint="eastAsia" w:ascii="仿宋_GB2312" w:hAnsi="宋体" w:eastAsia="仿宋_GB2312" w:cs="宋体"/>
          <w:kern w:val="0"/>
          <w:sz w:val="32"/>
          <w:szCs w:val="23"/>
        </w:rPr>
        <w:t>《公安机关录用人民警察体能测试项目和标准》（附后）。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3"/>
        </w:rPr>
        <w:t>2.面试：</w:t>
      </w:r>
      <w:r>
        <w:rPr>
          <w:rFonts w:hint="eastAsia" w:ascii="仿宋_GB2312" w:eastAsia="仿宋_GB2312"/>
          <w:sz w:val="32"/>
          <w:szCs w:val="32"/>
        </w:rPr>
        <w:t>面试采用结构化面试方式进行，主要测试应聘人员的综合素质和相关能力。面试实行百分制，当场打分，面试成绩采用“体操打分”方法，去掉一个最高分和一个最低分，其他分数的平均分为面试成绩。面试成绩满分100分，面试合格成绩为60分，低于60分者为不合格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23"/>
        </w:rPr>
      </w:pPr>
      <w:r>
        <w:rPr>
          <w:rFonts w:hint="eastAsia" w:ascii="仿宋_GB2312" w:hAnsi="宋体" w:eastAsia="仿宋_GB2312" w:cs="宋体"/>
          <w:kern w:val="0"/>
          <w:sz w:val="32"/>
          <w:szCs w:val="23"/>
        </w:rPr>
        <w:t>3.总成绩：总成绩=面试成绩，根据招聘岗位人数1:1的比例从高分到低分确定进入政审、体检人选，不足1:1时全部进入下一环节。如成绩相同，按烈士子女或配偶、退役士兵、学历学位高、中共党员顺序确定人选。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3"/>
        </w:rPr>
        <w:t>4.</w:t>
      </w:r>
      <w:r>
        <w:rPr>
          <w:rFonts w:hint="eastAsia" w:ascii="仿宋_GB2312" w:eastAsia="仿宋_GB2312"/>
          <w:sz w:val="32"/>
          <w:szCs w:val="32"/>
        </w:rPr>
        <w:t>考试时间：考生以</w:t>
      </w:r>
      <w:r>
        <w:rPr>
          <w:rFonts w:hint="eastAsia" w:ascii="仿宋_GB2312" w:eastAsia="仿宋_GB2312"/>
          <w:sz w:val="32"/>
          <w:szCs w:val="32"/>
          <w:lang w:eastAsia="zh-CN"/>
        </w:rPr>
        <w:t>电话</w:t>
      </w:r>
      <w:r>
        <w:rPr>
          <w:rFonts w:hint="eastAsia" w:ascii="仿宋_GB2312" w:eastAsia="仿宋_GB2312"/>
          <w:sz w:val="32"/>
          <w:szCs w:val="32"/>
        </w:rPr>
        <w:t>通知的时间、地点</w:t>
      </w:r>
      <w:r>
        <w:rPr>
          <w:rFonts w:hint="eastAsia" w:ascii="仿宋_GB2312" w:eastAsia="仿宋_GB2312"/>
          <w:sz w:val="32"/>
          <w:szCs w:val="32"/>
          <w:lang w:eastAsia="zh-CN"/>
        </w:rPr>
        <w:t>为准，</w:t>
      </w:r>
      <w:r>
        <w:rPr>
          <w:rFonts w:hint="eastAsia" w:ascii="仿宋_GB2312" w:eastAsia="仿宋_GB2312"/>
          <w:sz w:val="32"/>
          <w:szCs w:val="32"/>
        </w:rPr>
        <w:t>参加考试。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六、政审、体检、公示、聘用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政审。按进入政审人员与招聘人数1:1比例，依据应聘人员总成绩从高到低的顺序确定进入政审人选。政审表先由所在单位（村、居委会）政审盖章，再到户口所在地派出所政审盖章，在规定时间内上交。政审不符合条件的不予聘用，按照总成绩从高到低顺序依次递补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2.体检。政审合格人员携带有效身份证到指定地点集合参加体检，体检项目和标准参照《公务员录用体检通用标准（试行）》执行</w:t>
      </w:r>
      <w:r>
        <w:rPr>
          <w:rFonts w:hint="eastAsia" w:ascii="仿宋_GB2312" w:eastAsia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2）</w:t>
      </w:r>
      <w:r>
        <w:rPr>
          <w:rFonts w:hint="eastAsia" w:ascii="仿宋_GB2312" w:eastAsia="仿宋_GB2312"/>
          <w:sz w:val="32"/>
          <w:szCs w:val="32"/>
        </w:rPr>
        <w:t>，体检所需费用由考生个人承担。因未按要求体检或体检不合格造成的空缺，按照总成绩从高到低顺序依次进行递补。体检不合格的，不予聘用。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公示。对体检合格的拟聘用人员进行公示，公示期五个工作日。对公示反映有严重问题并查有实据，不符合聘用条件的，取消其拟聘人选资格；对反映有严重问题但一时难以查实的，暂缓聘用，待查实并做出结论后决定是否聘用。因公示结果影响聘用、公示期间放弃，导致拟聘岗位出现空缺的，按总成绩由高到低依次递补。</w:t>
      </w:r>
    </w:p>
    <w:p>
      <w:pPr>
        <w:spacing w:line="57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23"/>
        </w:rPr>
      </w:pPr>
      <w:r>
        <w:rPr>
          <w:rFonts w:hint="eastAsia" w:ascii="仿宋_GB2312" w:eastAsia="仿宋_GB2312"/>
          <w:sz w:val="32"/>
          <w:szCs w:val="32"/>
        </w:rPr>
        <w:t>4.聘用。经公示无异议的确定为拟聘人员，</w:t>
      </w:r>
      <w:r>
        <w:rPr>
          <w:rFonts w:hint="eastAsia" w:ascii="仿宋_GB2312" w:hAnsi="宋体" w:eastAsia="仿宋_GB2312" w:cs="宋体"/>
          <w:kern w:val="0"/>
          <w:sz w:val="32"/>
          <w:szCs w:val="23"/>
        </w:rPr>
        <w:t>按照有关规定</w:t>
      </w:r>
      <w:r>
        <w:rPr>
          <w:rFonts w:hint="eastAsia" w:ascii="仿宋_GB2312" w:hAnsi="宋体" w:eastAsia="仿宋_GB2312" w:cs="宋体"/>
          <w:kern w:val="0"/>
          <w:sz w:val="32"/>
          <w:szCs w:val="23"/>
          <w:highlight w:val="none"/>
          <w:lang w:eastAsia="zh-CN"/>
        </w:rPr>
        <w:t>与区人力资源公司</w:t>
      </w:r>
      <w:r>
        <w:rPr>
          <w:rFonts w:hint="eastAsia" w:ascii="仿宋_GB2312" w:hAnsi="宋体" w:eastAsia="仿宋_GB2312" w:cs="宋体"/>
          <w:kern w:val="0"/>
          <w:sz w:val="32"/>
          <w:szCs w:val="23"/>
          <w:highlight w:val="none"/>
        </w:rPr>
        <w:t>签订劳</w:t>
      </w:r>
      <w:r>
        <w:rPr>
          <w:rFonts w:hint="eastAsia" w:ascii="仿宋_GB2312" w:hAnsi="宋体" w:eastAsia="仿宋_GB2312" w:cs="宋体"/>
          <w:kern w:val="0"/>
          <w:sz w:val="32"/>
          <w:szCs w:val="23"/>
          <w:highlight w:val="none"/>
          <w:lang w:eastAsia="zh-CN"/>
        </w:rPr>
        <w:t>动</w:t>
      </w:r>
      <w:r>
        <w:rPr>
          <w:rFonts w:hint="eastAsia" w:ascii="仿宋_GB2312" w:hAnsi="宋体" w:eastAsia="仿宋_GB2312" w:cs="宋体"/>
          <w:kern w:val="0"/>
          <w:sz w:val="32"/>
          <w:szCs w:val="23"/>
          <w:highlight w:val="none"/>
        </w:rPr>
        <w:t>合同</w:t>
      </w:r>
      <w:r>
        <w:rPr>
          <w:rFonts w:hint="eastAsia" w:ascii="仿宋_GB2312" w:hAnsi="宋体" w:eastAsia="仿宋_GB2312" w:cs="宋体"/>
          <w:kern w:val="0"/>
          <w:sz w:val="32"/>
          <w:szCs w:val="23"/>
        </w:rPr>
        <w:t>，试用期六个月。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23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23"/>
        </w:rPr>
        <w:t>管理。</w:t>
      </w:r>
      <w:r>
        <w:rPr>
          <w:rFonts w:hint="eastAsia" w:ascii="仿宋_GB2312" w:eastAsia="仿宋_GB2312"/>
          <w:sz w:val="32"/>
          <w:szCs w:val="32"/>
        </w:rPr>
        <w:t>消防队员实行封闭式管理，在单位集中居住，参加灭火救援和执勤训练。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  <w:lang w:eastAsia="zh-CN"/>
        </w:rPr>
        <w:t>聘用</w:t>
      </w:r>
      <w:r>
        <w:rPr>
          <w:rFonts w:hint="eastAsia" w:ascii="黑体" w:hAnsi="黑体" w:eastAsia="黑体"/>
          <w:sz w:val="32"/>
          <w:szCs w:val="32"/>
        </w:rPr>
        <w:t>待遇</w:t>
      </w:r>
    </w:p>
    <w:p>
      <w:pPr>
        <w:spacing w:line="57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合同期内工资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按照《唐山市公安局汉沽分局消防队员薪资待遇方案》执行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，其中包括基本工资、体能绩效工资、工龄工资、技能工资、职务工资等，一般消防员月工资标准达到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5000元以上；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按规定缴纳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养老、医疗、失业等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社会保险。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特别提示：凡考生未在规定时间内按要求参加考试、体检、考察、报到的，均视为自动放弃应聘资格；资格审核贯穿招聘工作全过程，在任何环节，发现考生不符合招聘条件，弄虚作假的，取消应聘资格，问题严重的要追究责任。）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70" w:lineRule="exact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唐山市汉沽管理区人力资源和社会保障局</w:t>
      </w:r>
    </w:p>
    <w:p>
      <w:pPr>
        <w:spacing w:line="57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023年3月17日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23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23"/>
        </w:rPr>
      </w:pPr>
      <w:r>
        <w:rPr>
          <w:rFonts w:hint="eastAsia" w:ascii="仿宋_GB2312" w:hAnsi="宋体" w:eastAsia="仿宋_GB2312" w:cs="宋体"/>
          <w:kern w:val="0"/>
          <w:sz w:val="32"/>
          <w:szCs w:val="23"/>
        </w:rPr>
        <w:t xml:space="preserve">附件1： </w:t>
      </w:r>
    </w:p>
    <w:tbl>
      <w:tblPr>
        <w:tblStyle w:val="7"/>
        <w:tblpPr w:leftFromText="180" w:rightFromText="180" w:vertAnchor="text" w:horzAnchor="margin" w:tblpY="818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20"/>
        <w:gridCol w:w="1221"/>
        <w:gridCol w:w="1220"/>
        <w:gridCol w:w="1222"/>
        <w:gridCol w:w="1221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一寸近期免冠照片3张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身  高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婚  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25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61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专  业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545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在何处就读或工作和任何职（从初中填起）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545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545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545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5545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审查事项</w:t>
            </w:r>
          </w:p>
        </w:tc>
        <w:tc>
          <w:tcPr>
            <w:tcW w:w="6104" w:type="dxa"/>
            <w:gridSpan w:val="5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1.是否被开除公职、开除军籍或因违法违规被辞退解聘。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104" w:type="dxa"/>
            <w:gridSpan w:val="5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2.是否被列为失信联合惩戒对象。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104" w:type="dxa"/>
            <w:gridSpan w:val="5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3.是否有传染性疾病、精神病史、癫痫病史、心脑血管病史等不适宜参加消防工作情形的。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签字日期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center"/>
        <w:rPr>
          <w:rFonts w:ascii="方正小标宋简体" w:hAnsi="宋体" w:eastAsia="方正小标宋简体" w:cs="宋体"/>
          <w:kern w:val="0"/>
          <w:sz w:val="40"/>
          <w:szCs w:val="23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23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唐山市公安局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汉沽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分局公开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招聘消防队员报名表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备注：1.审查事项在空格内填“是”或者“否”。</w:t>
      </w:r>
    </w:p>
    <w:p>
      <w:pPr>
        <w:widowControl/>
        <w:ind w:firstLine="720" w:firstLineChars="3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2.需提供本人身份证、退伍证、毕业证、技能证复印件各1张，1寸免冠</w:t>
      </w:r>
    </w:p>
    <w:p>
      <w:pPr>
        <w:widowControl/>
        <w:ind w:firstLine="720" w:firstLineChars="3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照片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张。</w:t>
      </w:r>
    </w:p>
    <w:p>
      <w:pPr>
        <w:widowControl/>
        <w:ind w:firstLine="720" w:firstLineChars="3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ind w:firstLine="720" w:firstLineChars="3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23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23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3"/>
        </w:rPr>
        <w:t xml:space="preserve">附件2： 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jc w:val="center"/>
        <w:rPr>
          <w:rFonts w:ascii="微软雅黑" w:hAnsi="微软雅黑" w:eastAsia="微软雅黑" w:cs="微软雅黑"/>
          <w:color w:val="1D1B1B"/>
          <w:sz w:val="21"/>
          <w:szCs w:val="21"/>
        </w:rPr>
      </w:pPr>
      <w:r>
        <w:rPr>
          <w:rFonts w:ascii="黑体" w:hAnsi="宋体" w:eastAsia="黑体" w:cs="黑体"/>
          <w:b/>
          <w:bCs/>
          <w:color w:val="1D1B1B"/>
          <w:sz w:val="32"/>
          <w:szCs w:val="32"/>
          <w:shd w:val="clear" w:color="auto" w:fill="FFFFFF"/>
        </w:rPr>
        <w:t>公安机关录用人民警察体能测评项目和标准（暂行）</w:t>
      </w:r>
    </w:p>
    <w:p>
      <w:pPr>
        <w:pStyle w:val="5"/>
        <w:widowControl/>
        <w:shd w:val="clear" w:color="auto" w:fill="FFFFFF"/>
        <w:spacing w:beforeAutospacing="0" w:afterAutospacing="0" w:line="33" w:lineRule="atLeast"/>
        <w:jc w:val="center"/>
        <w:rPr>
          <w:rFonts w:ascii="微软雅黑" w:hAnsi="微软雅黑" w:eastAsia="微软雅黑" w:cs="微软雅黑"/>
          <w:color w:val="1D1B1B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3" w:lineRule="atLeast"/>
        <w:jc w:val="center"/>
        <w:rPr>
          <w:rFonts w:ascii="微软雅黑" w:hAnsi="微软雅黑" w:eastAsia="微软雅黑" w:cs="微软雅黑"/>
          <w:color w:val="1D1B1B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D1B1B"/>
          <w:sz w:val="21"/>
          <w:szCs w:val="21"/>
          <w:shd w:val="clear" w:color="auto" w:fill="FFFFFF"/>
        </w:rPr>
        <w:drawing>
          <wp:inline distT="0" distB="0" distL="114300" distR="114300">
            <wp:extent cx="5223510" cy="2265680"/>
            <wp:effectExtent l="0" t="0" r="0" b="127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49736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22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23"/>
        </w:rPr>
      </w:pPr>
    </w:p>
    <w:sectPr>
      <w:footerReference r:id="rId3" w:type="default"/>
      <w:pgSz w:w="11906" w:h="16838"/>
      <w:pgMar w:top="1157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434835"/>
    </w:sdtPr>
    <w:sdtEndPr>
      <w:rPr>
        <w:rFonts w:asciiTheme="majorEastAsia" w:hAnsiTheme="majorEastAsia" w:eastAsiaTheme="majorEastAsia"/>
        <w:sz w:val="24"/>
      </w:rPr>
    </w:sdtEndPr>
    <w:sdtContent>
      <w:p>
        <w:pPr>
          <w:pStyle w:val="3"/>
          <w:jc w:val="center"/>
          <w:rPr>
            <w:rFonts w:asciiTheme="majorEastAsia" w:hAnsiTheme="majorEastAsia" w:eastAsiaTheme="majorEastAsia"/>
            <w:sz w:val="24"/>
          </w:rPr>
        </w:pPr>
        <w:r>
          <w:rPr>
            <w:rFonts w:asciiTheme="majorEastAsia" w:hAnsiTheme="majorEastAsia" w:eastAsiaTheme="majorEastAsia"/>
            <w:sz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lang w:val="zh-CN"/>
          </w:rPr>
          <w:t>1</w:t>
        </w:r>
        <w:r>
          <w:rPr>
            <w:rFonts w:asciiTheme="majorEastAsia" w:hAnsiTheme="majorEastAsia" w:eastAsiaTheme="majorEastAsia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MGEzMDc4MTNkNWFmOTI4NzZlMTA5OTdjOTg2MjIifQ=="/>
  </w:docVars>
  <w:rsids>
    <w:rsidRoot w:val="00714FD5"/>
    <w:rsid w:val="0003133F"/>
    <w:rsid w:val="0005201C"/>
    <w:rsid w:val="00074798"/>
    <w:rsid w:val="000F4D1D"/>
    <w:rsid w:val="00113E69"/>
    <w:rsid w:val="0013424C"/>
    <w:rsid w:val="001357C9"/>
    <w:rsid w:val="00182D91"/>
    <w:rsid w:val="00191377"/>
    <w:rsid w:val="00192A69"/>
    <w:rsid w:val="00194364"/>
    <w:rsid w:val="001C3813"/>
    <w:rsid w:val="001D0586"/>
    <w:rsid w:val="001F67EF"/>
    <w:rsid w:val="002025C0"/>
    <w:rsid w:val="002551D3"/>
    <w:rsid w:val="002807A2"/>
    <w:rsid w:val="002D52DA"/>
    <w:rsid w:val="003173DC"/>
    <w:rsid w:val="003566DB"/>
    <w:rsid w:val="00365C0D"/>
    <w:rsid w:val="003720DE"/>
    <w:rsid w:val="003D7647"/>
    <w:rsid w:val="00411523"/>
    <w:rsid w:val="00436B13"/>
    <w:rsid w:val="00445E04"/>
    <w:rsid w:val="00453D98"/>
    <w:rsid w:val="004F0B67"/>
    <w:rsid w:val="0051431E"/>
    <w:rsid w:val="00572A5C"/>
    <w:rsid w:val="0060109D"/>
    <w:rsid w:val="00625917"/>
    <w:rsid w:val="00637FBF"/>
    <w:rsid w:val="006B1E65"/>
    <w:rsid w:val="006F4117"/>
    <w:rsid w:val="00714FD5"/>
    <w:rsid w:val="007527C3"/>
    <w:rsid w:val="00754B23"/>
    <w:rsid w:val="00786120"/>
    <w:rsid w:val="007A4CAE"/>
    <w:rsid w:val="007B1391"/>
    <w:rsid w:val="008979DB"/>
    <w:rsid w:val="008E0F06"/>
    <w:rsid w:val="00946200"/>
    <w:rsid w:val="009A5F47"/>
    <w:rsid w:val="009B38BB"/>
    <w:rsid w:val="00A131AB"/>
    <w:rsid w:val="00A45607"/>
    <w:rsid w:val="00A62755"/>
    <w:rsid w:val="00AB20A2"/>
    <w:rsid w:val="00AB3137"/>
    <w:rsid w:val="00AE5E36"/>
    <w:rsid w:val="00AF638C"/>
    <w:rsid w:val="00B305C2"/>
    <w:rsid w:val="00B32BCA"/>
    <w:rsid w:val="00B95563"/>
    <w:rsid w:val="00BA10BA"/>
    <w:rsid w:val="00C060BC"/>
    <w:rsid w:val="00C13E37"/>
    <w:rsid w:val="00C50B83"/>
    <w:rsid w:val="00CF1A57"/>
    <w:rsid w:val="00D67468"/>
    <w:rsid w:val="00DD26D9"/>
    <w:rsid w:val="00E26218"/>
    <w:rsid w:val="00E47FBE"/>
    <w:rsid w:val="00E84BD2"/>
    <w:rsid w:val="00EA59A5"/>
    <w:rsid w:val="00EE42DB"/>
    <w:rsid w:val="00F4349D"/>
    <w:rsid w:val="019B4630"/>
    <w:rsid w:val="019C1E43"/>
    <w:rsid w:val="02021905"/>
    <w:rsid w:val="06307074"/>
    <w:rsid w:val="095B3A30"/>
    <w:rsid w:val="09AD4830"/>
    <w:rsid w:val="0BE15001"/>
    <w:rsid w:val="0BFD7887"/>
    <w:rsid w:val="0E926BE8"/>
    <w:rsid w:val="0E975183"/>
    <w:rsid w:val="0F975858"/>
    <w:rsid w:val="10523A58"/>
    <w:rsid w:val="125A3C15"/>
    <w:rsid w:val="12ED5FFF"/>
    <w:rsid w:val="13CC5A4F"/>
    <w:rsid w:val="14A405FA"/>
    <w:rsid w:val="163B27BD"/>
    <w:rsid w:val="175207E1"/>
    <w:rsid w:val="1A6E5932"/>
    <w:rsid w:val="1B002980"/>
    <w:rsid w:val="1CFD2F9D"/>
    <w:rsid w:val="233B0D55"/>
    <w:rsid w:val="263135A5"/>
    <w:rsid w:val="26390854"/>
    <w:rsid w:val="2650413E"/>
    <w:rsid w:val="26CC78C9"/>
    <w:rsid w:val="26EA27E4"/>
    <w:rsid w:val="27182249"/>
    <w:rsid w:val="28017DE6"/>
    <w:rsid w:val="2BF142FD"/>
    <w:rsid w:val="2C412EA7"/>
    <w:rsid w:val="2E385BE3"/>
    <w:rsid w:val="30E6401D"/>
    <w:rsid w:val="322F78C4"/>
    <w:rsid w:val="324B4A7A"/>
    <w:rsid w:val="33A855B9"/>
    <w:rsid w:val="353720F0"/>
    <w:rsid w:val="38910D12"/>
    <w:rsid w:val="389F616B"/>
    <w:rsid w:val="3A5178C6"/>
    <w:rsid w:val="3C3A346E"/>
    <w:rsid w:val="412F08A6"/>
    <w:rsid w:val="427A2B18"/>
    <w:rsid w:val="44476729"/>
    <w:rsid w:val="46625A9C"/>
    <w:rsid w:val="47876C52"/>
    <w:rsid w:val="4C8E253E"/>
    <w:rsid w:val="4CA46E0E"/>
    <w:rsid w:val="4F2953A8"/>
    <w:rsid w:val="4FB06C2B"/>
    <w:rsid w:val="501B5B65"/>
    <w:rsid w:val="521D2761"/>
    <w:rsid w:val="581E6096"/>
    <w:rsid w:val="5A8D7133"/>
    <w:rsid w:val="5EF40D7B"/>
    <w:rsid w:val="60193217"/>
    <w:rsid w:val="61561B83"/>
    <w:rsid w:val="62BB5614"/>
    <w:rsid w:val="6558033E"/>
    <w:rsid w:val="681B2CEC"/>
    <w:rsid w:val="6C1460F3"/>
    <w:rsid w:val="6C715FA2"/>
    <w:rsid w:val="6E0D0E11"/>
    <w:rsid w:val="6FE12555"/>
    <w:rsid w:val="70BD0596"/>
    <w:rsid w:val="712A3F12"/>
    <w:rsid w:val="716C160F"/>
    <w:rsid w:val="71E34B75"/>
    <w:rsid w:val="72EB459F"/>
    <w:rsid w:val="743C0B3E"/>
    <w:rsid w:val="745762FD"/>
    <w:rsid w:val="74AE0965"/>
    <w:rsid w:val="782D11B6"/>
    <w:rsid w:val="7AD25AA2"/>
    <w:rsid w:val="7BCC6F38"/>
    <w:rsid w:val="7C743857"/>
    <w:rsid w:val="7C772717"/>
    <w:rsid w:val="7ED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2AE0-3081-4C88-9FE2-C4210E521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8</Pages>
  <Words>462</Words>
  <Characters>2636</Characters>
  <Lines>21</Lines>
  <Paragraphs>6</Paragraphs>
  <TotalTime>301</TotalTime>
  <ScaleCrop>false</ScaleCrop>
  <LinksUpToDate>false</LinksUpToDate>
  <CharactersWithSpaces>3092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2022-12-02T01:16:00Z</dcterms:created>
  <dc:creator>China</dc:creator>
  <cp:lastModifiedBy>核武器</cp:lastModifiedBy>
  <cp:lastPrinted>2023-03-17T03:22:00Z</cp:lastPrinted>
  <dcterms:modified xsi:type="dcterms:W3CDTF">2023-03-17T09:01:01Z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3E826D34BF1D43C28356756B21650C73</vt:lpwstr>
  </property>
</Properties>
</file>