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天峨县住房和城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乡建设局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  <w:t>是否监测户或脱贫户人员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WViOWU2Nzk5M2UyODgxNjQxZmU5NWEzYmVhZjAifQ=="/>
  </w:docVars>
  <w:rsids>
    <w:rsidRoot w:val="5D7A0667"/>
    <w:rsid w:val="0E663E95"/>
    <w:rsid w:val="12B076C0"/>
    <w:rsid w:val="16266EEC"/>
    <w:rsid w:val="23A011B2"/>
    <w:rsid w:val="365E7089"/>
    <w:rsid w:val="5D7A0667"/>
    <w:rsid w:val="68AA0520"/>
    <w:rsid w:val="757C1B95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284</Characters>
  <Lines>0</Lines>
  <Paragraphs>0</Paragraphs>
  <TotalTime>5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见信安好</cp:lastModifiedBy>
  <dcterms:modified xsi:type="dcterms:W3CDTF">2023-03-16T09:50:33Z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7CD33584105E4A59B034DBAD7E47E6F4</vt:lpwstr>
  </property>
</Properties>
</file>