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简体" w:hAnsi="方正小标宋简体" w:eastAsia="方正小标宋简体" w:cs="方正小标宋简体"/>
          <w:color w:val="auto"/>
          <w:sz w:val="44"/>
          <w:szCs w:val="44"/>
          <w:highlight w:val="none"/>
          <w:u w:val="none"/>
          <w:lang w:val="en-US" w:eastAsia="zh-CN"/>
        </w:rPr>
      </w:pPr>
      <w:r>
        <w:rPr>
          <w:rFonts w:hint="eastAsia" w:ascii="方正小标宋简体" w:hAnsi="方正小标宋简体" w:eastAsia="方正小标宋简体" w:cs="方正小标宋简体"/>
          <w:color w:val="auto"/>
          <w:sz w:val="44"/>
          <w:szCs w:val="44"/>
          <w:highlight w:val="none"/>
          <w:u w:val="none"/>
        </w:rPr>
        <w:t>珠海市</w:t>
      </w:r>
      <w:r>
        <w:rPr>
          <w:rFonts w:hint="eastAsia" w:ascii="方正小标宋简体" w:hAnsi="方正小标宋简体" w:eastAsia="方正小标宋简体" w:cs="方正小标宋简体"/>
          <w:color w:val="auto"/>
          <w:sz w:val="44"/>
          <w:szCs w:val="44"/>
          <w:highlight w:val="none"/>
          <w:u w:val="none"/>
          <w:lang w:val="en-US" w:eastAsia="zh-CN"/>
        </w:rPr>
        <w:t>金湾区人民政府国有资产管理办公室</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简体" w:hAnsi="方正小标宋简体" w:eastAsia="方正小标宋简体" w:cs="方正小标宋简体"/>
          <w:color w:val="auto"/>
          <w:sz w:val="44"/>
          <w:szCs w:val="44"/>
          <w:highlight w:val="none"/>
          <w:u w:val="none"/>
          <w:lang w:eastAsia="zh-CN"/>
        </w:rPr>
      </w:pPr>
      <w:r>
        <w:rPr>
          <w:rFonts w:hint="eastAsia" w:ascii="方正小标宋简体" w:hAnsi="方正小标宋简体" w:eastAsia="方正小标宋简体" w:cs="方正小标宋简体"/>
          <w:color w:val="auto"/>
          <w:sz w:val="44"/>
          <w:szCs w:val="44"/>
          <w:highlight w:val="none"/>
          <w:u w:val="none"/>
          <w:lang w:val="en-US" w:eastAsia="zh-CN"/>
        </w:rPr>
        <w:t>公开</w:t>
      </w:r>
      <w:r>
        <w:rPr>
          <w:rFonts w:hint="eastAsia" w:ascii="方正小标宋简体" w:hAnsi="方正小标宋简体" w:eastAsia="方正小标宋简体" w:cs="方正小标宋简体"/>
          <w:color w:val="auto"/>
          <w:sz w:val="44"/>
          <w:szCs w:val="44"/>
          <w:highlight w:val="none"/>
          <w:u w:val="none"/>
        </w:rPr>
        <w:t>招聘派驻区属</w:t>
      </w:r>
      <w:r>
        <w:rPr>
          <w:rFonts w:hint="eastAsia" w:ascii="方正小标宋简体" w:hAnsi="方正小标宋简体" w:eastAsia="方正小标宋简体" w:cs="方正小标宋简体"/>
          <w:color w:val="auto"/>
          <w:sz w:val="44"/>
          <w:szCs w:val="44"/>
          <w:highlight w:val="none"/>
          <w:u w:val="none"/>
          <w:lang w:val="en-US" w:eastAsia="zh-CN"/>
        </w:rPr>
        <w:t>国有</w:t>
      </w:r>
      <w:r>
        <w:rPr>
          <w:rFonts w:hint="eastAsia" w:ascii="方正小标宋简体" w:hAnsi="方正小标宋简体" w:eastAsia="方正小标宋简体" w:cs="方正小标宋简体"/>
          <w:color w:val="auto"/>
          <w:sz w:val="44"/>
          <w:szCs w:val="44"/>
          <w:highlight w:val="none"/>
          <w:u w:val="none"/>
        </w:rPr>
        <w:t>企业</w:t>
      </w:r>
      <w:r>
        <w:rPr>
          <w:rFonts w:hint="eastAsia" w:ascii="方正小标宋简体" w:hAnsi="方正小标宋简体" w:eastAsia="方正小标宋简体" w:cs="方正小标宋简体"/>
          <w:color w:val="auto"/>
          <w:sz w:val="44"/>
          <w:szCs w:val="44"/>
          <w:highlight w:val="none"/>
          <w:u w:val="none"/>
          <w:lang w:val="en-US" w:eastAsia="zh-CN"/>
        </w:rPr>
        <w:t>财务总监的</w:t>
      </w:r>
      <w:r>
        <w:rPr>
          <w:rFonts w:hint="eastAsia" w:ascii="方正小标宋简体" w:hAnsi="方正小标宋简体" w:eastAsia="方正小标宋简体" w:cs="方正小标宋简体"/>
          <w:color w:val="auto"/>
          <w:sz w:val="44"/>
          <w:szCs w:val="44"/>
          <w:highlight w:val="none"/>
          <w:u w:val="none"/>
        </w:rPr>
        <w:t>公告</w:t>
      </w:r>
    </w:p>
    <w:p>
      <w:pPr>
        <w:keepNext w:val="0"/>
        <w:keepLines w:val="0"/>
        <w:pageBreakBefore w:val="0"/>
        <w:kinsoku/>
        <w:overflowPunct/>
        <w:topLinePunct w:val="0"/>
        <w:autoSpaceDE/>
        <w:autoSpaceDN/>
        <w:bidi w:val="0"/>
        <w:adjustRightInd/>
        <w:snapToGrid/>
        <w:spacing w:line="579" w:lineRule="exact"/>
        <w:textAlignment w:val="auto"/>
        <w:rPr>
          <w:rFonts w:hint="eastAsia" w:ascii="仿宋" w:hAnsi="仿宋" w:eastAsia="仿宋" w:cs="仿宋"/>
          <w:color w:val="auto"/>
          <w:sz w:val="32"/>
          <w:szCs w:val="32"/>
          <w:highlight w:val="none"/>
          <w:u w:val="none"/>
        </w:rPr>
      </w:pPr>
    </w:p>
    <w:p>
      <w:pPr>
        <w:keepNext w:val="0"/>
        <w:keepLines w:val="0"/>
        <w:pageBreakBefore w:val="0"/>
        <w:kinsoku/>
        <w:overflowPunct/>
        <w:topLinePunct w:val="0"/>
        <w:autoSpaceDE/>
        <w:autoSpaceDN/>
        <w:bidi w:val="0"/>
        <w:adjustRightInd/>
        <w:snapToGrid/>
        <w:spacing w:line="579" w:lineRule="exact"/>
        <w:ind w:firstLine="640" w:firstLineChars="200"/>
        <w:jc w:val="both"/>
        <w:textAlignment w:val="auto"/>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auto"/>
          <w:sz w:val="32"/>
          <w:szCs w:val="32"/>
          <w:highlight w:val="none"/>
          <w:u w:val="none"/>
        </w:rPr>
        <w:t>根据</w:t>
      </w:r>
      <w:r>
        <w:rPr>
          <w:rFonts w:hint="eastAsia" w:ascii="仿宋_GB2312" w:hAnsi="仿宋_GB2312" w:eastAsia="仿宋_GB2312" w:cs="仿宋_GB2312"/>
          <w:color w:val="auto"/>
          <w:sz w:val="32"/>
          <w:szCs w:val="32"/>
          <w:highlight w:val="none"/>
          <w:u w:val="none"/>
          <w:lang w:val="en-US" w:eastAsia="zh-CN"/>
        </w:rPr>
        <w:t>工作需要</w:t>
      </w:r>
      <w:r>
        <w:rPr>
          <w:rFonts w:hint="eastAsia" w:ascii="仿宋_GB2312" w:hAnsi="仿宋_GB2312" w:eastAsia="仿宋_GB2312" w:cs="仿宋_GB2312"/>
          <w:color w:val="auto"/>
          <w:sz w:val="32"/>
          <w:szCs w:val="32"/>
          <w:highlight w:val="none"/>
          <w:u w:val="none"/>
        </w:rPr>
        <w:t>，现公开</w:t>
      </w:r>
      <w:r>
        <w:rPr>
          <w:rFonts w:hint="eastAsia" w:ascii="仿宋_GB2312" w:hAnsi="仿宋_GB2312" w:eastAsia="仿宋_GB2312" w:cs="仿宋_GB2312"/>
          <w:color w:val="auto"/>
          <w:sz w:val="32"/>
          <w:szCs w:val="32"/>
          <w:highlight w:val="none"/>
          <w:u w:val="none"/>
          <w:lang w:val="en-US" w:eastAsia="zh-CN"/>
        </w:rPr>
        <w:t>招</w:t>
      </w:r>
      <w:r>
        <w:rPr>
          <w:rFonts w:hint="eastAsia" w:ascii="仿宋_GB2312" w:hAnsi="仿宋_GB2312" w:eastAsia="仿宋_GB2312" w:cs="仿宋_GB2312"/>
          <w:color w:val="auto"/>
          <w:sz w:val="32"/>
          <w:szCs w:val="32"/>
          <w:highlight w:val="none"/>
          <w:u w:val="none"/>
        </w:rPr>
        <w:t>聘</w:t>
      </w:r>
      <w:r>
        <w:rPr>
          <w:rFonts w:hint="eastAsia" w:ascii="仿宋_GB2312" w:hAnsi="仿宋_GB2312" w:eastAsia="仿宋_GB2312" w:cs="仿宋_GB2312"/>
          <w:color w:val="auto"/>
          <w:sz w:val="32"/>
          <w:szCs w:val="32"/>
          <w:highlight w:val="none"/>
          <w:u w:val="none"/>
          <w:lang w:val="en-US" w:eastAsia="zh-CN"/>
        </w:rPr>
        <w:t>派驻珠海市金湾区区属国有企业财务总</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监3名</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。有关事项公告如下：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9" w:lineRule="exact"/>
        <w:ind w:right="0" w:firstLine="640" w:firstLineChars="200"/>
        <w:jc w:val="both"/>
        <w:textAlignment w:val="auto"/>
        <w:rPr>
          <w:rFonts w:hint="eastAsia" w:ascii="黑体" w:hAnsi="黑体" w:eastAsia="黑体" w:cs="黑体"/>
          <w:color w:val="000000" w:themeColor="text1"/>
          <w:kern w:val="2"/>
          <w:sz w:val="32"/>
          <w:szCs w:val="32"/>
          <w:highlight w:val="none"/>
          <w:u w:val="none"/>
          <w:lang w:val="en-US" w:eastAsia="zh-CN" w:bidi="ar-SA"/>
          <w14:textFill>
            <w14:solidFill>
              <w14:schemeClr w14:val="tx1"/>
            </w14:solidFill>
          </w14:textFill>
        </w:rPr>
      </w:pPr>
      <w:r>
        <w:rPr>
          <w:rFonts w:hint="eastAsia" w:ascii="黑体" w:hAnsi="黑体" w:eastAsia="黑体" w:cs="黑体"/>
          <w:color w:val="000000" w:themeColor="text1"/>
          <w:kern w:val="2"/>
          <w:sz w:val="32"/>
          <w:szCs w:val="32"/>
          <w:highlight w:val="none"/>
          <w:u w:val="none"/>
          <w:lang w:val="en-US" w:eastAsia="zh-CN" w:bidi="ar-SA"/>
          <w14:textFill>
            <w14:solidFill>
              <w14:schemeClr w14:val="tx1"/>
            </w14:solidFill>
          </w14:textFill>
        </w:rPr>
        <w:t>一、招聘职位、人数及职责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9" w:lineRule="exact"/>
        <w:ind w:right="0" w:firstLine="640" w:firstLineChars="200"/>
        <w:jc w:val="both"/>
        <w:textAlignment w:val="auto"/>
        <w:rPr>
          <w:rFonts w:hint="eastAsia" w:ascii="楷体" w:hAnsi="楷体" w:eastAsia="楷体" w:cs="楷体"/>
          <w:color w:val="000000" w:themeColor="text1"/>
          <w:kern w:val="2"/>
          <w:sz w:val="32"/>
          <w:szCs w:val="32"/>
          <w:highlight w:val="none"/>
          <w:u w:val="none"/>
          <w:lang w:val="en-US" w:eastAsia="zh-CN" w:bidi="ar-SA"/>
          <w14:textFill>
            <w14:solidFill>
              <w14:schemeClr w14:val="tx1"/>
            </w14:solidFill>
          </w14:textFill>
        </w:rPr>
      </w:pPr>
      <w:r>
        <w:rPr>
          <w:rFonts w:hint="eastAsia" w:ascii="楷体" w:hAnsi="楷体" w:eastAsia="楷体" w:cs="楷体"/>
          <w:color w:val="000000" w:themeColor="text1"/>
          <w:kern w:val="2"/>
          <w:sz w:val="32"/>
          <w:szCs w:val="32"/>
          <w:highlight w:val="none"/>
          <w:u w:val="none"/>
          <w:lang w:val="en-US" w:eastAsia="zh-CN" w:bidi="ar-SA"/>
          <w14:textFill>
            <w14:solidFill>
              <w14:schemeClr w14:val="tx1"/>
            </w14:solidFill>
          </w14:textFill>
        </w:rPr>
        <w:t>（一）招聘职位及人数。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9" w:lineRule="exact"/>
        <w:ind w:right="0" w:firstLine="640" w:firstLineChars="200"/>
        <w:jc w:val="both"/>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eastAsia="仿宋_GB2312" w:cs="仿宋_GB2312"/>
          <w:color w:val="000000" w:themeColor="text1"/>
          <w:kern w:val="2"/>
          <w:sz w:val="32"/>
          <w:szCs w:val="32"/>
          <w:highlight w:val="none"/>
          <w:u w:val="none"/>
          <w:lang w:val="en-US" w:eastAsia="zh-CN" w:bidi="ar-SA"/>
          <w14:textFill>
            <w14:solidFill>
              <w14:schemeClr w14:val="tx1"/>
            </w14:solidFill>
          </w14:textFill>
        </w:rPr>
        <w:t>财务总监3名</w:t>
      </w:r>
      <w:r>
        <w:rPr>
          <w:rFonts w:hint="eastAsia" w:ascii="仿宋_GB2312" w:hAnsi="仿宋_GB2312" w:eastAsia="仿宋_GB2312" w:cs="仿宋_GB2312"/>
          <w:color w:val="auto"/>
          <w:kern w:val="2"/>
          <w:sz w:val="32"/>
          <w:szCs w:val="32"/>
          <w:highlight w:val="none"/>
          <w:u w:val="none"/>
          <w:lang w:val="en-US" w:eastAsia="zh-CN" w:bidi="ar-SA"/>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9" w:lineRule="exact"/>
        <w:ind w:right="0" w:firstLine="640" w:firstLineChars="200"/>
        <w:jc w:val="both"/>
        <w:textAlignment w:val="auto"/>
        <w:rPr>
          <w:rFonts w:hint="eastAsia" w:ascii="楷体" w:hAnsi="楷体" w:eastAsia="楷体" w:cs="楷体"/>
          <w:color w:val="auto"/>
          <w:kern w:val="2"/>
          <w:sz w:val="32"/>
          <w:szCs w:val="32"/>
          <w:highlight w:val="none"/>
          <w:u w:val="none"/>
          <w:lang w:val="en-US" w:eastAsia="zh-CN" w:bidi="ar-SA"/>
        </w:rPr>
      </w:pPr>
      <w:r>
        <w:rPr>
          <w:rFonts w:hint="eastAsia" w:ascii="楷体" w:hAnsi="楷体" w:eastAsia="楷体" w:cs="楷体"/>
          <w:color w:val="auto"/>
          <w:kern w:val="2"/>
          <w:sz w:val="32"/>
          <w:szCs w:val="32"/>
          <w:highlight w:val="none"/>
          <w:u w:val="none"/>
          <w:lang w:val="en-US" w:eastAsia="zh-CN" w:bidi="ar-SA"/>
        </w:rPr>
        <w:t>（二）工作职责。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val="0"/>
        <w:overflowPunct/>
        <w:topLinePunct w:val="0"/>
        <w:autoSpaceDE/>
        <w:autoSpaceDN/>
        <w:bidi w:val="0"/>
        <w:adjustRightInd/>
        <w:snapToGrid/>
        <w:spacing w:before="0" w:beforeAutospacing="0" w:after="0" w:afterAutospacing="0" w:line="579"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highlight w:val="none"/>
          <w:shd w:val="clear" w:color="auto" w:fill="FFFFFF"/>
        </w:rPr>
      </w:pPr>
      <w:r>
        <w:rPr>
          <w:rFonts w:hint="eastAsia" w:ascii="仿宋_GB2312" w:hAnsi="仿宋_GB2312" w:eastAsia="仿宋_GB2312" w:cs="仿宋_GB2312"/>
          <w:i w:val="0"/>
          <w:caps w:val="0"/>
          <w:color w:val="auto"/>
          <w:spacing w:val="0"/>
          <w:sz w:val="32"/>
          <w:szCs w:val="32"/>
          <w:highlight w:val="none"/>
          <w:shd w:val="clear" w:color="auto" w:fill="FFFFFF"/>
          <w:lang w:val="en-US" w:eastAsia="zh-CN"/>
        </w:rPr>
        <w:t>1.</w:t>
      </w:r>
      <w:r>
        <w:rPr>
          <w:rFonts w:hint="eastAsia" w:ascii="仿宋_GB2312" w:hAnsi="仿宋_GB2312" w:eastAsia="仿宋_GB2312" w:cs="仿宋_GB2312"/>
          <w:i w:val="0"/>
          <w:caps w:val="0"/>
          <w:color w:val="auto"/>
          <w:spacing w:val="0"/>
          <w:sz w:val="32"/>
          <w:szCs w:val="32"/>
          <w:highlight w:val="none"/>
          <w:shd w:val="clear" w:color="auto" w:fill="FFFFFF"/>
        </w:rPr>
        <w:t>对派驻</w:t>
      </w:r>
      <w:r>
        <w:rPr>
          <w:rFonts w:hint="eastAsia" w:ascii="仿宋_GB2312" w:hAnsi="仿宋_GB2312" w:eastAsia="仿宋_GB2312" w:cs="仿宋_GB2312"/>
          <w:i w:val="0"/>
          <w:caps w:val="0"/>
          <w:color w:val="auto"/>
          <w:spacing w:val="0"/>
          <w:sz w:val="32"/>
          <w:szCs w:val="32"/>
          <w:highlight w:val="none"/>
          <w:shd w:val="clear" w:color="auto" w:fill="FFFFFF"/>
          <w:lang w:eastAsia="zh-CN"/>
        </w:rPr>
        <w:t>企业</w:t>
      </w:r>
      <w:r>
        <w:rPr>
          <w:rFonts w:hint="eastAsia" w:ascii="仿宋_GB2312" w:hAnsi="仿宋_GB2312" w:eastAsia="仿宋_GB2312" w:cs="仿宋_GB2312"/>
          <w:i w:val="0"/>
          <w:caps w:val="0"/>
          <w:color w:val="auto"/>
          <w:spacing w:val="0"/>
          <w:sz w:val="32"/>
          <w:szCs w:val="32"/>
          <w:highlight w:val="none"/>
          <w:shd w:val="clear" w:color="auto" w:fill="FFFFFF"/>
        </w:rPr>
        <w:t>进行日常财务监督；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val="0"/>
        <w:overflowPunct/>
        <w:topLinePunct w:val="0"/>
        <w:autoSpaceDE/>
        <w:autoSpaceDN/>
        <w:bidi w:val="0"/>
        <w:adjustRightInd/>
        <w:snapToGrid/>
        <w:spacing w:before="0" w:beforeAutospacing="0" w:after="0" w:afterAutospacing="0" w:line="579"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highlight w:val="none"/>
          <w:shd w:val="clear" w:color="auto" w:fill="FFFFFF"/>
        </w:rPr>
      </w:pPr>
      <w:r>
        <w:rPr>
          <w:rFonts w:hint="eastAsia" w:ascii="仿宋_GB2312" w:hAnsi="仿宋_GB2312" w:eastAsia="仿宋_GB2312" w:cs="仿宋_GB2312"/>
          <w:i w:val="0"/>
          <w:caps w:val="0"/>
          <w:color w:val="auto"/>
          <w:spacing w:val="0"/>
          <w:sz w:val="32"/>
          <w:szCs w:val="32"/>
          <w:highlight w:val="none"/>
          <w:shd w:val="clear" w:color="auto" w:fill="FFFFFF"/>
          <w:lang w:val="en-US" w:eastAsia="zh-CN"/>
        </w:rPr>
        <w:t>2.</w:t>
      </w:r>
      <w:r>
        <w:rPr>
          <w:rFonts w:hint="eastAsia" w:ascii="仿宋_GB2312" w:hAnsi="仿宋_GB2312" w:eastAsia="仿宋_GB2312" w:cs="仿宋_GB2312"/>
          <w:i w:val="0"/>
          <w:caps w:val="0"/>
          <w:color w:val="auto"/>
          <w:spacing w:val="0"/>
          <w:sz w:val="32"/>
          <w:szCs w:val="32"/>
          <w:highlight w:val="none"/>
          <w:shd w:val="clear" w:color="auto" w:fill="FFFFFF"/>
        </w:rPr>
        <w:t>原则上作为外部董事进入派驻</w:t>
      </w:r>
      <w:r>
        <w:rPr>
          <w:rFonts w:hint="eastAsia" w:ascii="仿宋_GB2312" w:hAnsi="仿宋_GB2312" w:eastAsia="仿宋_GB2312" w:cs="仿宋_GB2312"/>
          <w:i w:val="0"/>
          <w:caps w:val="0"/>
          <w:color w:val="auto"/>
          <w:spacing w:val="0"/>
          <w:sz w:val="32"/>
          <w:szCs w:val="32"/>
          <w:highlight w:val="none"/>
          <w:shd w:val="clear" w:color="auto" w:fill="FFFFFF"/>
          <w:lang w:eastAsia="zh-CN"/>
        </w:rPr>
        <w:t>企业</w:t>
      </w:r>
      <w:r>
        <w:rPr>
          <w:rFonts w:hint="eastAsia" w:ascii="仿宋_GB2312" w:hAnsi="仿宋_GB2312" w:eastAsia="仿宋_GB2312" w:cs="仿宋_GB2312"/>
          <w:i w:val="0"/>
          <w:caps w:val="0"/>
          <w:color w:val="auto"/>
          <w:spacing w:val="0"/>
          <w:sz w:val="32"/>
          <w:szCs w:val="32"/>
          <w:highlight w:val="none"/>
          <w:shd w:val="clear" w:color="auto" w:fill="FFFFFF"/>
        </w:rPr>
        <w:t>董事会</w:t>
      </w:r>
      <w:r>
        <w:rPr>
          <w:rFonts w:hint="eastAsia" w:ascii="仿宋_GB2312" w:hAnsi="仿宋_GB2312" w:eastAsia="仿宋_GB2312" w:cs="仿宋_GB2312"/>
          <w:i w:val="0"/>
          <w:caps w:val="0"/>
          <w:color w:val="auto"/>
          <w:spacing w:val="0"/>
          <w:sz w:val="32"/>
          <w:szCs w:val="32"/>
          <w:highlight w:val="none"/>
          <w:shd w:val="clear" w:color="auto" w:fill="FFFFFF"/>
          <w:lang w:eastAsia="zh-CN"/>
        </w:rPr>
        <w:t>，</w:t>
      </w:r>
      <w:r>
        <w:rPr>
          <w:rFonts w:hint="eastAsia" w:ascii="仿宋_GB2312" w:hAnsi="仿宋_GB2312" w:eastAsia="仿宋_GB2312" w:cs="仿宋_GB2312"/>
          <w:i w:val="0"/>
          <w:caps w:val="0"/>
          <w:color w:val="auto"/>
          <w:spacing w:val="0"/>
          <w:sz w:val="32"/>
          <w:szCs w:val="32"/>
          <w:highlight w:val="none"/>
          <w:shd w:val="clear" w:color="auto" w:fill="FFFFFF"/>
        </w:rPr>
        <w:t>参与派驻</w:t>
      </w:r>
      <w:r>
        <w:rPr>
          <w:rFonts w:hint="eastAsia" w:ascii="仿宋_GB2312" w:hAnsi="仿宋_GB2312" w:eastAsia="仿宋_GB2312" w:cs="仿宋_GB2312"/>
          <w:i w:val="0"/>
          <w:caps w:val="0"/>
          <w:color w:val="auto"/>
          <w:spacing w:val="0"/>
          <w:sz w:val="32"/>
          <w:szCs w:val="32"/>
          <w:highlight w:val="none"/>
          <w:shd w:val="clear" w:color="auto" w:fill="FFFFFF"/>
          <w:lang w:eastAsia="zh-CN"/>
        </w:rPr>
        <w:t>企业</w:t>
      </w:r>
      <w:r>
        <w:rPr>
          <w:rFonts w:hint="eastAsia" w:ascii="仿宋_GB2312" w:hAnsi="仿宋_GB2312" w:eastAsia="仿宋_GB2312" w:cs="仿宋_GB2312"/>
          <w:i w:val="0"/>
          <w:caps w:val="0"/>
          <w:color w:val="auto"/>
          <w:spacing w:val="0"/>
          <w:sz w:val="32"/>
          <w:szCs w:val="32"/>
          <w:highlight w:val="none"/>
          <w:shd w:val="clear" w:color="auto" w:fill="FFFFFF"/>
        </w:rPr>
        <w:t>重大事项决策；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val="0"/>
        <w:overflowPunct/>
        <w:topLinePunct w:val="0"/>
        <w:autoSpaceDE/>
        <w:autoSpaceDN/>
        <w:bidi w:val="0"/>
        <w:adjustRightInd/>
        <w:snapToGrid/>
        <w:spacing w:before="0" w:beforeAutospacing="0" w:after="0" w:afterAutospacing="0" w:line="579" w:lineRule="exact"/>
        <w:ind w:left="0" w:right="0" w:firstLine="640" w:firstLineChars="200"/>
        <w:jc w:val="both"/>
        <w:textAlignment w:val="auto"/>
        <w:rPr>
          <w:rFonts w:hint="default" w:ascii="仿宋_GB2312" w:hAnsi="仿宋_GB2312" w:eastAsia="仿宋_GB2312" w:cs="仿宋_GB2312"/>
          <w:i w:val="0"/>
          <w:caps w:val="0"/>
          <w:color w:val="auto"/>
          <w:spacing w:val="0"/>
          <w:sz w:val="32"/>
          <w:szCs w:val="32"/>
          <w:highlight w:val="none"/>
          <w:shd w:val="clear" w:color="auto" w:fill="FFFFFF"/>
          <w:lang w:val="en-US" w:eastAsia="zh-CN"/>
        </w:rPr>
      </w:pPr>
      <w:r>
        <w:rPr>
          <w:rFonts w:hint="eastAsia" w:ascii="仿宋_GB2312" w:hAnsi="仿宋_GB2312" w:eastAsia="仿宋_GB2312" w:cs="仿宋_GB2312"/>
          <w:i w:val="0"/>
          <w:caps w:val="0"/>
          <w:color w:val="auto"/>
          <w:spacing w:val="0"/>
          <w:sz w:val="32"/>
          <w:szCs w:val="32"/>
          <w:highlight w:val="none"/>
          <w:shd w:val="clear" w:color="auto" w:fill="FFFFFF"/>
          <w:lang w:val="en-US" w:eastAsia="zh-CN"/>
        </w:rPr>
        <w:t>3.</w:t>
      </w:r>
      <w:r>
        <w:rPr>
          <w:rFonts w:hint="eastAsia" w:ascii="仿宋_GB2312" w:hAnsi="仿宋_GB2312" w:eastAsia="仿宋_GB2312" w:cs="仿宋_GB2312"/>
          <w:i w:val="0"/>
          <w:caps w:val="0"/>
          <w:color w:val="auto"/>
          <w:spacing w:val="0"/>
          <w:sz w:val="32"/>
          <w:szCs w:val="32"/>
          <w:highlight w:val="none"/>
          <w:shd w:val="clear" w:color="auto" w:fill="FFFFFF"/>
        </w:rPr>
        <w:t>接受上级</w:t>
      </w:r>
      <w:r>
        <w:rPr>
          <w:rFonts w:hint="eastAsia" w:ascii="仿宋_GB2312" w:hAnsi="仿宋_GB2312" w:eastAsia="仿宋_GB2312" w:cs="仿宋_GB2312"/>
          <w:i w:val="0"/>
          <w:caps w:val="0"/>
          <w:color w:val="auto"/>
          <w:spacing w:val="0"/>
          <w:sz w:val="32"/>
          <w:szCs w:val="32"/>
          <w:highlight w:val="none"/>
          <w:shd w:val="clear" w:color="auto" w:fill="FFFFFF"/>
          <w:lang w:eastAsia="zh-CN"/>
        </w:rPr>
        <w:t>部门</w:t>
      </w:r>
      <w:r>
        <w:rPr>
          <w:rFonts w:hint="eastAsia" w:ascii="仿宋_GB2312" w:hAnsi="仿宋_GB2312" w:eastAsia="仿宋_GB2312" w:cs="仿宋_GB2312"/>
          <w:i w:val="0"/>
          <w:caps w:val="0"/>
          <w:color w:val="auto"/>
          <w:spacing w:val="0"/>
          <w:sz w:val="32"/>
          <w:szCs w:val="32"/>
          <w:highlight w:val="none"/>
          <w:shd w:val="clear" w:color="auto" w:fill="FFFFFF"/>
        </w:rPr>
        <w:t>的审计、财务检查，定期向区国资</w:t>
      </w:r>
      <w:r>
        <w:rPr>
          <w:rFonts w:hint="eastAsia" w:ascii="仿宋_GB2312" w:hAnsi="仿宋_GB2312" w:eastAsia="仿宋_GB2312" w:cs="仿宋_GB2312"/>
          <w:i w:val="0"/>
          <w:caps w:val="0"/>
          <w:color w:val="auto"/>
          <w:spacing w:val="0"/>
          <w:sz w:val="32"/>
          <w:szCs w:val="32"/>
          <w:highlight w:val="none"/>
          <w:shd w:val="clear" w:color="auto" w:fill="FFFFFF"/>
          <w:lang w:val="en-US" w:eastAsia="zh-CN"/>
        </w:rPr>
        <w:t>办</w:t>
      </w:r>
      <w:r>
        <w:rPr>
          <w:rFonts w:hint="eastAsia" w:ascii="仿宋_GB2312" w:hAnsi="仿宋_GB2312" w:eastAsia="仿宋_GB2312" w:cs="仿宋_GB2312"/>
          <w:i w:val="0"/>
          <w:caps w:val="0"/>
          <w:color w:val="auto"/>
          <w:spacing w:val="0"/>
          <w:sz w:val="32"/>
          <w:szCs w:val="32"/>
          <w:highlight w:val="none"/>
          <w:shd w:val="clear" w:color="auto" w:fill="FFFFFF"/>
        </w:rPr>
        <w:t>报告工作，并及时上报工作报告</w:t>
      </w:r>
      <w:r>
        <w:rPr>
          <w:rFonts w:hint="eastAsia" w:ascii="仿宋_GB2312" w:hAnsi="仿宋_GB2312" w:eastAsia="仿宋_GB2312" w:cs="仿宋_GB2312"/>
          <w:i w:val="0"/>
          <w:caps w:val="0"/>
          <w:color w:val="auto"/>
          <w:spacing w:val="0"/>
          <w:sz w:val="32"/>
          <w:szCs w:val="32"/>
          <w:highlight w:val="none"/>
          <w:shd w:val="clear" w:color="auto" w:fill="FFFFFF"/>
          <w:lang w:eastAsia="zh-CN"/>
        </w:rPr>
        <w:t>，</w:t>
      </w:r>
      <w:r>
        <w:rPr>
          <w:rFonts w:hint="eastAsia" w:ascii="仿宋_GB2312" w:hAnsi="仿宋_GB2312" w:eastAsia="仿宋_GB2312" w:cs="仿宋_GB2312"/>
          <w:i w:val="0"/>
          <w:caps w:val="0"/>
          <w:color w:val="auto"/>
          <w:spacing w:val="0"/>
          <w:sz w:val="32"/>
          <w:szCs w:val="32"/>
          <w:highlight w:val="none"/>
          <w:shd w:val="clear" w:color="auto" w:fill="FFFFFF"/>
          <w:lang w:val="en-US" w:eastAsia="zh-CN"/>
        </w:rPr>
        <w:t>包括但不限于：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val="0"/>
        <w:overflowPunct/>
        <w:topLinePunct w:val="0"/>
        <w:autoSpaceDE/>
        <w:autoSpaceDN/>
        <w:bidi w:val="0"/>
        <w:adjustRightInd/>
        <w:snapToGrid/>
        <w:spacing w:before="0" w:beforeAutospacing="0" w:after="0" w:afterAutospacing="0" w:line="579"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highlight w:val="none"/>
        </w:rPr>
      </w:pPr>
      <w:r>
        <w:rPr>
          <w:rFonts w:hint="eastAsia" w:ascii="仿宋_GB2312" w:hAnsi="仿宋_GB2312" w:eastAsia="仿宋_GB2312" w:cs="仿宋_GB2312"/>
          <w:i w:val="0"/>
          <w:caps w:val="0"/>
          <w:color w:val="auto"/>
          <w:spacing w:val="0"/>
          <w:sz w:val="32"/>
          <w:szCs w:val="32"/>
          <w:highlight w:val="none"/>
          <w:shd w:val="clear" w:color="auto" w:fill="FFFFFF"/>
          <w:lang w:val="en-US" w:eastAsia="zh-CN"/>
        </w:rPr>
        <w:t>（1）</w:t>
      </w:r>
      <w:r>
        <w:rPr>
          <w:rFonts w:hint="eastAsia" w:ascii="仿宋_GB2312" w:hAnsi="仿宋_GB2312" w:eastAsia="仿宋_GB2312" w:cs="仿宋_GB2312"/>
          <w:i w:val="0"/>
          <w:caps w:val="0"/>
          <w:color w:val="auto"/>
          <w:spacing w:val="0"/>
          <w:sz w:val="32"/>
          <w:szCs w:val="32"/>
          <w:highlight w:val="none"/>
          <w:shd w:val="clear" w:color="auto" w:fill="FFFFFF"/>
        </w:rPr>
        <w:t>每</w:t>
      </w:r>
      <w:r>
        <w:rPr>
          <w:rFonts w:hint="eastAsia" w:ascii="仿宋_GB2312" w:hAnsi="仿宋_GB2312" w:eastAsia="仿宋_GB2312" w:cs="仿宋_GB2312"/>
          <w:i w:val="0"/>
          <w:caps w:val="0"/>
          <w:color w:val="auto"/>
          <w:spacing w:val="0"/>
          <w:sz w:val="32"/>
          <w:szCs w:val="32"/>
          <w:highlight w:val="none"/>
          <w:shd w:val="clear" w:color="auto" w:fill="FFFFFF"/>
          <w:lang w:val="en-US" w:eastAsia="zh-CN"/>
        </w:rPr>
        <w:t>月10日前</w:t>
      </w:r>
      <w:r>
        <w:rPr>
          <w:rFonts w:hint="eastAsia" w:ascii="仿宋_GB2312" w:hAnsi="仿宋_GB2312" w:eastAsia="仿宋_GB2312" w:cs="仿宋_GB2312"/>
          <w:i w:val="0"/>
          <w:caps w:val="0"/>
          <w:color w:val="auto"/>
          <w:spacing w:val="0"/>
          <w:sz w:val="32"/>
          <w:szCs w:val="32"/>
          <w:highlight w:val="none"/>
          <w:shd w:val="clear" w:color="auto" w:fill="FFFFFF"/>
        </w:rPr>
        <w:t>向</w:t>
      </w:r>
      <w:r>
        <w:rPr>
          <w:rFonts w:hint="eastAsia" w:ascii="仿宋_GB2312" w:hAnsi="仿宋_GB2312" w:eastAsia="仿宋_GB2312" w:cs="仿宋_GB2312"/>
          <w:i w:val="0"/>
          <w:caps w:val="0"/>
          <w:color w:val="auto"/>
          <w:spacing w:val="0"/>
          <w:sz w:val="32"/>
          <w:szCs w:val="32"/>
          <w:highlight w:val="none"/>
          <w:shd w:val="clear" w:color="auto" w:fill="FFFFFF"/>
          <w:lang w:eastAsia="zh-CN"/>
        </w:rPr>
        <w:t>区国资办</w:t>
      </w:r>
      <w:r>
        <w:rPr>
          <w:rFonts w:hint="eastAsia" w:ascii="仿宋_GB2312" w:hAnsi="仿宋_GB2312" w:eastAsia="仿宋_GB2312" w:cs="仿宋_GB2312"/>
          <w:i w:val="0"/>
          <w:caps w:val="0"/>
          <w:color w:val="auto"/>
          <w:spacing w:val="0"/>
          <w:sz w:val="32"/>
          <w:szCs w:val="32"/>
          <w:highlight w:val="none"/>
          <w:shd w:val="clear" w:color="auto" w:fill="FFFFFF"/>
        </w:rPr>
        <w:t>书面报告企业</w:t>
      </w:r>
      <w:r>
        <w:rPr>
          <w:rFonts w:hint="eastAsia" w:ascii="仿宋_GB2312" w:hAnsi="仿宋_GB2312" w:eastAsia="仿宋_GB2312" w:cs="仿宋_GB2312"/>
          <w:i w:val="0"/>
          <w:caps w:val="0"/>
          <w:color w:val="auto"/>
          <w:spacing w:val="0"/>
          <w:sz w:val="32"/>
          <w:szCs w:val="32"/>
          <w:highlight w:val="none"/>
          <w:shd w:val="clear" w:color="auto" w:fill="FFFFFF"/>
          <w:lang w:val="en-US" w:eastAsia="zh-CN"/>
        </w:rPr>
        <w:t>上月</w:t>
      </w:r>
      <w:r>
        <w:rPr>
          <w:rFonts w:hint="eastAsia" w:ascii="仿宋_GB2312" w:hAnsi="仿宋_GB2312" w:eastAsia="仿宋_GB2312" w:cs="仿宋_GB2312"/>
          <w:i w:val="0"/>
          <w:caps w:val="0"/>
          <w:color w:val="auto"/>
          <w:spacing w:val="0"/>
          <w:sz w:val="32"/>
          <w:szCs w:val="32"/>
          <w:highlight w:val="none"/>
          <w:shd w:val="clear" w:color="auto" w:fill="FFFFFF"/>
        </w:rPr>
        <w:t>主要财务指标完成情况、重大投资、借款、担保、产权变动等重大经济事项，以及联签事项等情况；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val="0"/>
        <w:overflowPunct/>
        <w:topLinePunct w:val="0"/>
        <w:autoSpaceDE/>
        <w:autoSpaceDN/>
        <w:bidi w:val="0"/>
        <w:adjustRightInd/>
        <w:snapToGrid/>
        <w:spacing w:before="0" w:beforeAutospacing="0" w:after="0" w:afterAutospacing="0" w:line="579"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highlight w:val="none"/>
        </w:rPr>
      </w:pPr>
      <w:r>
        <w:rPr>
          <w:rFonts w:hint="eastAsia" w:ascii="仿宋_GB2312" w:hAnsi="仿宋_GB2312" w:eastAsia="仿宋_GB2312" w:cs="仿宋_GB2312"/>
          <w:i w:val="0"/>
          <w:caps w:val="0"/>
          <w:color w:val="auto"/>
          <w:spacing w:val="0"/>
          <w:sz w:val="32"/>
          <w:szCs w:val="32"/>
          <w:highlight w:val="none"/>
          <w:shd w:val="clear" w:color="auto" w:fill="FFFFFF"/>
          <w:lang w:val="en-US" w:eastAsia="zh-CN"/>
        </w:rPr>
        <w:t>（2）</w:t>
      </w:r>
      <w:r>
        <w:rPr>
          <w:rFonts w:hint="eastAsia" w:ascii="仿宋_GB2312" w:hAnsi="仿宋_GB2312" w:eastAsia="仿宋_GB2312" w:cs="仿宋_GB2312"/>
          <w:i w:val="0"/>
          <w:caps w:val="0"/>
          <w:color w:val="auto"/>
          <w:spacing w:val="0"/>
          <w:sz w:val="32"/>
          <w:szCs w:val="32"/>
          <w:highlight w:val="none"/>
          <w:shd w:val="clear" w:color="auto" w:fill="FFFFFF"/>
        </w:rPr>
        <w:t>每年</w:t>
      </w:r>
      <w:r>
        <w:rPr>
          <w:rFonts w:hint="eastAsia" w:ascii="仿宋_GB2312" w:hAnsi="仿宋_GB2312" w:eastAsia="仿宋_GB2312" w:cs="仿宋_GB2312"/>
          <w:i w:val="0"/>
          <w:caps w:val="0"/>
          <w:color w:val="auto"/>
          <w:spacing w:val="0"/>
          <w:sz w:val="32"/>
          <w:szCs w:val="32"/>
          <w:highlight w:val="none"/>
          <w:shd w:val="clear" w:color="auto" w:fill="FFFFFF"/>
          <w:lang w:val="en-US" w:eastAsia="zh-CN"/>
        </w:rPr>
        <w:t>7月31日、1月31日前</w:t>
      </w:r>
      <w:r>
        <w:rPr>
          <w:rFonts w:hint="eastAsia" w:ascii="仿宋_GB2312" w:hAnsi="仿宋_GB2312" w:eastAsia="仿宋_GB2312" w:cs="仿宋_GB2312"/>
          <w:i w:val="0"/>
          <w:caps w:val="0"/>
          <w:color w:val="auto"/>
          <w:spacing w:val="0"/>
          <w:sz w:val="32"/>
          <w:szCs w:val="32"/>
          <w:highlight w:val="none"/>
          <w:shd w:val="clear" w:color="auto" w:fill="FFFFFF"/>
        </w:rPr>
        <w:t>向</w:t>
      </w:r>
      <w:r>
        <w:rPr>
          <w:rFonts w:hint="eastAsia" w:ascii="仿宋_GB2312" w:hAnsi="仿宋_GB2312" w:eastAsia="仿宋_GB2312" w:cs="仿宋_GB2312"/>
          <w:i w:val="0"/>
          <w:caps w:val="0"/>
          <w:color w:val="auto"/>
          <w:spacing w:val="0"/>
          <w:sz w:val="32"/>
          <w:szCs w:val="32"/>
          <w:highlight w:val="none"/>
          <w:shd w:val="clear" w:color="auto" w:fill="FFFFFF"/>
          <w:lang w:eastAsia="zh-CN"/>
        </w:rPr>
        <w:t>区国资办</w:t>
      </w:r>
      <w:r>
        <w:rPr>
          <w:rFonts w:hint="eastAsia" w:ascii="仿宋_GB2312" w:hAnsi="仿宋_GB2312" w:eastAsia="仿宋_GB2312" w:cs="仿宋_GB2312"/>
          <w:i w:val="0"/>
          <w:caps w:val="0"/>
          <w:color w:val="auto"/>
          <w:spacing w:val="0"/>
          <w:sz w:val="32"/>
          <w:szCs w:val="32"/>
          <w:highlight w:val="none"/>
          <w:shd w:val="clear" w:color="auto" w:fill="FFFFFF"/>
        </w:rPr>
        <w:t>提交</w:t>
      </w:r>
      <w:r>
        <w:rPr>
          <w:rFonts w:hint="eastAsia" w:ascii="仿宋_GB2312" w:hAnsi="仿宋_GB2312" w:eastAsia="仿宋_GB2312" w:cs="仿宋_GB2312"/>
          <w:i w:val="0"/>
          <w:caps w:val="0"/>
          <w:color w:val="auto"/>
          <w:spacing w:val="0"/>
          <w:sz w:val="32"/>
          <w:szCs w:val="32"/>
          <w:highlight w:val="none"/>
          <w:shd w:val="clear" w:color="auto" w:fill="FFFFFF"/>
          <w:lang w:val="en-US" w:eastAsia="zh-CN"/>
        </w:rPr>
        <w:t>上半年度/上年度</w:t>
      </w:r>
      <w:r>
        <w:rPr>
          <w:rFonts w:hint="eastAsia" w:ascii="仿宋_GB2312" w:hAnsi="仿宋_GB2312" w:eastAsia="仿宋_GB2312" w:cs="仿宋_GB2312"/>
          <w:i w:val="0"/>
          <w:caps w:val="0"/>
          <w:color w:val="auto"/>
          <w:spacing w:val="0"/>
          <w:sz w:val="32"/>
          <w:szCs w:val="32"/>
          <w:highlight w:val="none"/>
          <w:shd w:val="clear" w:color="auto" w:fill="FFFFFF"/>
        </w:rPr>
        <w:t>企业财务状况、经营管理成果、重大经济事项、内控制度</w:t>
      </w:r>
      <w:r>
        <w:rPr>
          <w:rFonts w:hint="eastAsia" w:ascii="仿宋_GB2312" w:hAnsi="仿宋_GB2312" w:eastAsia="仿宋_GB2312" w:cs="仿宋_GB2312"/>
          <w:i w:val="0"/>
          <w:caps w:val="0"/>
          <w:color w:val="auto"/>
          <w:spacing w:val="0"/>
          <w:sz w:val="32"/>
          <w:szCs w:val="32"/>
          <w:highlight w:val="none"/>
          <w:shd w:val="clear" w:color="auto" w:fill="FFFFFF"/>
          <w:lang w:val="en-US" w:eastAsia="zh-CN"/>
        </w:rPr>
        <w:t>设计和执行</w:t>
      </w:r>
      <w:r>
        <w:rPr>
          <w:rFonts w:hint="eastAsia" w:ascii="仿宋_GB2312" w:hAnsi="仿宋_GB2312" w:eastAsia="仿宋_GB2312" w:cs="仿宋_GB2312"/>
          <w:i w:val="0"/>
          <w:caps w:val="0"/>
          <w:color w:val="auto"/>
          <w:spacing w:val="0"/>
          <w:sz w:val="32"/>
          <w:szCs w:val="32"/>
          <w:highlight w:val="none"/>
          <w:shd w:val="clear" w:color="auto" w:fill="FFFFFF"/>
        </w:rPr>
        <w:t>等方面的评价报告；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val="0"/>
        <w:overflowPunct/>
        <w:topLinePunct w:val="0"/>
        <w:autoSpaceDE/>
        <w:autoSpaceDN/>
        <w:bidi w:val="0"/>
        <w:adjustRightInd/>
        <w:snapToGrid/>
        <w:spacing w:before="0" w:beforeAutospacing="0" w:after="0" w:afterAutospacing="0" w:line="579"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highlight w:val="none"/>
        </w:rPr>
      </w:pPr>
      <w:r>
        <w:rPr>
          <w:rFonts w:hint="eastAsia" w:ascii="仿宋_GB2312" w:hAnsi="仿宋_GB2312" w:eastAsia="仿宋_GB2312" w:cs="仿宋_GB2312"/>
          <w:i w:val="0"/>
          <w:caps w:val="0"/>
          <w:color w:val="auto"/>
          <w:spacing w:val="0"/>
          <w:sz w:val="32"/>
          <w:szCs w:val="32"/>
          <w:highlight w:val="none"/>
          <w:shd w:val="clear" w:color="auto" w:fill="FFFFFF"/>
          <w:lang w:val="en-US" w:eastAsia="zh-CN"/>
        </w:rPr>
        <w:t>（3）</w:t>
      </w:r>
      <w:r>
        <w:rPr>
          <w:rFonts w:hint="eastAsia" w:ascii="仿宋_GB2312" w:hAnsi="仿宋_GB2312" w:eastAsia="仿宋_GB2312" w:cs="仿宋_GB2312"/>
          <w:i w:val="0"/>
          <w:caps w:val="0"/>
          <w:color w:val="auto"/>
          <w:spacing w:val="0"/>
          <w:sz w:val="32"/>
          <w:szCs w:val="32"/>
          <w:highlight w:val="none"/>
          <w:shd w:val="clear" w:color="auto" w:fill="FFFFFF"/>
        </w:rPr>
        <w:t>根据</w:t>
      </w:r>
      <w:r>
        <w:rPr>
          <w:rFonts w:hint="eastAsia" w:ascii="仿宋_GB2312" w:hAnsi="仿宋_GB2312" w:eastAsia="仿宋_GB2312" w:cs="仿宋_GB2312"/>
          <w:i w:val="0"/>
          <w:caps w:val="0"/>
          <w:color w:val="auto"/>
          <w:spacing w:val="0"/>
          <w:sz w:val="32"/>
          <w:szCs w:val="32"/>
          <w:highlight w:val="none"/>
          <w:shd w:val="clear" w:color="auto" w:fill="FFFFFF"/>
          <w:lang w:eastAsia="zh-CN"/>
        </w:rPr>
        <w:t>区国资办</w:t>
      </w:r>
      <w:r>
        <w:rPr>
          <w:rFonts w:hint="eastAsia" w:ascii="仿宋_GB2312" w:hAnsi="仿宋_GB2312" w:eastAsia="仿宋_GB2312" w:cs="仿宋_GB2312"/>
          <w:i w:val="0"/>
          <w:caps w:val="0"/>
          <w:color w:val="auto"/>
          <w:spacing w:val="0"/>
          <w:sz w:val="32"/>
          <w:szCs w:val="32"/>
          <w:highlight w:val="none"/>
          <w:shd w:val="clear" w:color="auto" w:fill="FFFFFF"/>
        </w:rPr>
        <w:t>的要求，报送派驻企业的专项检查情况。遇到企业财务管理方面的重大紧急事项和关系国有资产安全的突发事件或紧急情况，应当</w:t>
      </w:r>
      <w:r>
        <w:rPr>
          <w:rFonts w:hint="eastAsia" w:ascii="仿宋_GB2312" w:hAnsi="仿宋_GB2312" w:eastAsia="仿宋_GB2312" w:cs="仿宋_GB2312"/>
          <w:i w:val="0"/>
          <w:caps w:val="0"/>
          <w:color w:val="auto"/>
          <w:spacing w:val="0"/>
          <w:sz w:val="32"/>
          <w:szCs w:val="32"/>
          <w:highlight w:val="none"/>
          <w:shd w:val="clear" w:color="auto" w:fill="FFFFFF"/>
          <w:lang w:eastAsia="zh-CN"/>
        </w:rPr>
        <w:t>及时</w:t>
      </w:r>
      <w:r>
        <w:rPr>
          <w:rFonts w:hint="eastAsia" w:ascii="仿宋_GB2312" w:hAnsi="仿宋_GB2312" w:eastAsia="仿宋_GB2312" w:cs="仿宋_GB2312"/>
          <w:i w:val="0"/>
          <w:caps w:val="0"/>
          <w:color w:val="auto"/>
          <w:spacing w:val="0"/>
          <w:sz w:val="32"/>
          <w:szCs w:val="32"/>
          <w:highlight w:val="none"/>
          <w:shd w:val="clear" w:color="auto" w:fill="FFFFFF"/>
        </w:rPr>
        <w:t>向</w:t>
      </w:r>
      <w:r>
        <w:rPr>
          <w:rFonts w:hint="eastAsia" w:ascii="仿宋_GB2312" w:hAnsi="仿宋_GB2312" w:eastAsia="仿宋_GB2312" w:cs="仿宋_GB2312"/>
          <w:i w:val="0"/>
          <w:caps w:val="0"/>
          <w:color w:val="auto"/>
          <w:spacing w:val="0"/>
          <w:sz w:val="32"/>
          <w:szCs w:val="32"/>
          <w:highlight w:val="none"/>
          <w:shd w:val="clear" w:color="auto" w:fill="FFFFFF"/>
          <w:lang w:eastAsia="zh-CN"/>
        </w:rPr>
        <w:t>区国资办</w:t>
      </w:r>
      <w:r>
        <w:rPr>
          <w:rFonts w:hint="eastAsia" w:ascii="仿宋_GB2312" w:hAnsi="仿宋_GB2312" w:eastAsia="仿宋_GB2312" w:cs="仿宋_GB2312"/>
          <w:i w:val="0"/>
          <w:caps w:val="0"/>
          <w:color w:val="auto"/>
          <w:spacing w:val="0"/>
          <w:sz w:val="32"/>
          <w:szCs w:val="32"/>
          <w:highlight w:val="none"/>
          <w:shd w:val="clear" w:color="auto" w:fill="FFFFFF"/>
        </w:rPr>
        <w:t>报告；</w:t>
      </w:r>
    </w:p>
    <w:p>
      <w:pPr>
        <w:keepNext w:val="0"/>
        <w:keepLines w:val="0"/>
        <w:pageBreakBefore w:val="0"/>
        <w:kinsoku/>
        <w:overflowPunct/>
        <w:topLinePunct w:val="0"/>
        <w:autoSpaceDE/>
        <w:autoSpaceDN/>
        <w:bidi w:val="0"/>
        <w:adjustRightInd/>
        <w:snapToGrid/>
        <w:spacing w:line="579" w:lineRule="exact"/>
        <w:ind w:firstLine="640" w:firstLineChars="200"/>
        <w:jc w:val="both"/>
        <w:textAlignment w:val="auto"/>
        <w:rPr>
          <w:rFonts w:hint="eastAsia" w:ascii="仿宋_GB2312" w:hAnsi="仿宋_GB2312" w:eastAsia="仿宋_GB2312" w:cs="仿宋_GB2312"/>
          <w:i w:val="0"/>
          <w:caps w:val="0"/>
          <w:color w:val="auto"/>
          <w:spacing w:val="0"/>
          <w:sz w:val="32"/>
          <w:szCs w:val="32"/>
          <w:highlight w:val="none"/>
          <w:shd w:val="clear" w:color="auto" w:fill="FFFFFF"/>
        </w:rPr>
      </w:pPr>
      <w:r>
        <w:rPr>
          <w:rFonts w:hint="eastAsia" w:ascii="仿宋_GB2312" w:hAnsi="仿宋_GB2312" w:eastAsia="仿宋_GB2312" w:cs="仿宋_GB2312"/>
          <w:i w:val="0"/>
          <w:caps w:val="0"/>
          <w:color w:val="auto"/>
          <w:spacing w:val="0"/>
          <w:sz w:val="32"/>
          <w:szCs w:val="32"/>
          <w:highlight w:val="none"/>
          <w:shd w:val="clear" w:color="auto" w:fill="FFFFFF"/>
          <w:lang w:val="en-US" w:eastAsia="zh-CN"/>
        </w:rPr>
        <w:t>4.</w:t>
      </w:r>
      <w:r>
        <w:rPr>
          <w:rFonts w:hint="eastAsia" w:ascii="仿宋_GB2312" w:hAnsi="仿宋_GB2312" w:eastAsia="仿宋_GB2312" w:cs="仿宋_GB2312"/>
          <w:i w:val="0"/>
          <w:caps w:val="0"/>
          <w:color w:val="auto"/>
          <w:spacing w:val="0"/>
          <w:sz w:val="32"/>
          <w:szCs w:val="32"/>
          <w:highlight w:val="none"/>
          <w:shd w:val="clear" w:color="auto" w:fill="FFFFFF"/>
        </w:rPr>
        <w:t>区委、区政府、区国资</w:t>
      </w:r>
      <w:r>
        <w:rPr>
          <w:rFonts w:hint="eastAsia" w:ascii="仿宋_GB2312" w:hAnsi="仿宋_GB2312" w:eastAsia="仿宋_GB2312" w:cs="仿宋_GB2312"/>
          <w:i w:val="0"/>
          <w:caps w:val="0"/>
          <w:color w:val="auto"/>
          <w:spacing w:val="0"/>
          <w:sz w:val="32"/>
          <w:szCs w:val="32"/>
          <w:highlight w:val="none"/>
          <w:shd w:val="clear" w:color="auto" w:fill="FFFFFF"/>
          <w:lang w:val="en-US" w:eastAsia="zh-CN"/>
        </w:rPr>
        <w:t>办</w:t>
      </w:r>
      <w:r>
        <w:rPr>
          <w:rFonts w:hint="eastAsia" w:ascii="仿宋_GB2312" w:hAnsi="仿宋_GB2312" w:eastAsia="仿宋_GB2312" w:cs="仿宋_GB2312"/>
          <w:i w:val="0"/>
          <w:caps w:val="0"/>
          <w:color w:val="auto"/>
          <w:spacing w:val="0"/>
          <w:sz w:val="32"/>
          <w:szCs w:val="32"/>
          <w:highlight w:val="none"/>
          <w:shd w:val="clear" w:color="auto" w:fill="FFFFFF"/>
        </w:rPr>
        <w:t>等部门交付的其他工作。</w:t>
      </w:r>
    </w:p>
    <w:p>
      <w:pPr>
        <w:keepNext w:val="0"/>
        <w:keepLines w:val="0"/>
        <w:pageBreakBefore w:val="0"/>
        <w:kinsoku/>
        <w:overflowPunct/>
        <w:topLinePunct w:val="0"/>
        <w:autoSpaceDE/>
        <w:autoSpaceDN/>
        <w:bidi w:val="0"/>
        <w:adjustRightInd/>
        <w:snapToGrid/>
        <w:spacing w:line="579" w:lineRule="exact"/>
        <w:ind w:firstLine="640" w:firstLineChars="200"/>
        <w:jc w:val="both"/>
        <w:textAlignment w:val="auto"/>
        <w:rPr>
          <w:rFonts w:hint="eastAsia" w:ascii="黑体" w:hAnsi="黑体" w:eastAsia="黑体" w:cs="黑体"/>
          <w:color w:val="auto"/>
          <w:sz w:val="32"/>
          <w:szCs w:val="32"/>
          <w:highlight w:val="none"/>
          <w:u w:val="none"/>
        </w:rPr>
      </w:pPr>
      <w:r>
        <w:rPr>
          <w:rFonts w:hint="eastAsia" w:ascii="黑体" w:hAnsi="黑体" w:eastAsia="黑体" w:cs="黑体"/>
          <w:color w:val="auto"/>
          <w:sz w:val="32"/>
          <w:szCs w:val="32"/>
          <w:highlight w:val="none"/>
          <w:u w:val="none"/>
          <w:lang w:val="en-US" w:eastAsia="zh-CN"/>
        </w:rPr>
        <w:t>二</w:t>
      </w:r>
      <w:r>
        <w:rPr>
          <w:rFonts w:hint="eastAsia" w:ascii="黑体" w:hAnsi="黑体" w:eastAsia="黑体" w:cs="黑体"/>
          <w:color w:val="auto"/>
          <w:sz w:val="32"/>
          <w:szCs w:val="32"/>
          <w:highlight w:val="none"/>
          <w:u w:val="none"/>
        </w:rPr>
        <w:t>、岗位应聘条件及酬薪待遇</w:t>
      </w:r>
    </w:p>
    <w:p>
      <w:pPr>
        <w:keepNext w:val="0"/>
        <w:keepLines w:val="0"/>
        <w:pageBreakBefore w:val="0"/>
        <w:kinsoku/>
        <w:overflowPunct/>
        <w:topLinePunct w:val="0"/>
        <w:autoSpaceDE/>
        <w:autoSpaceDN/>
        <w:bidi w:val="0"/>
        <w:adjustRightInd/>
        <w:snapToGrid/>
        <w:spacing w:line="579" w:lineRule="exact"/>
        <w:jc w:val="both"/>
        <w:textAlignment w:val="auto"/>
        <w:rPr>
          <w:rFonts w:hint="eastAsia" w:ascii="楷体" w:hAnsi="楷体" w:eastAsia="楷体" w:cs="楷体"/>
          <w:color w:val="auto"/>
          <w:sz w:val="32"/>
          <w:szCs w:val="32"/>
          <w:highlight w:val="none"/>
          <w:u w:val="none"/>
        </w:rPr>
      </w:pPr>
      <w:r>
        <w:rPr>
          <w:rFonts w:hint="eastAsia" w:ascii="楷体" w:hAnsi="楷体" w:eastAsia="楷体" w:cs="楷体"/>
          <w:color w:val="auto"/>
          <w:sz w:val="32"/>
          <w:szCs w:val="32"/>
          <w:highlight w:val="none"/>
          <w:u w:val="none"/>
        </w:rPr>
        <w:t>　　</w:t>
      </w:r>
      <w:r>
        <w:rPr>
          <w:rFonts w:hint="eastAsia" w:ascii="楷体" w:hAnsi="楷体" w:eastAsia="楷体" w:cs="楷体"/>
          <w:color w:val="auto"/>
          <w:sz w:val="32"/>
          <w:szCs w:val="32"/>
          <w:highlight w:val="none"/>
          <w:u w:val="none"/>
          <w:lang w:eastAsia="zh-CN"/>
        </w:rPr>
        <w:t>（</w:t>
      </w:r>
      <w:r>
        <w:rPr>
          <w:rFonts w:hint="eastAsia" w:ascii="楷体" w:hAnsi="楷体" w:eastAsia="楷体" w:cs="楷体"/>
          <w:color w:val="auto"/>
          <w:sz w:val="32"/>
          <w:szCs w:val="32"/>
          <w:highlight w:val="none"/>
          <w:u w:val="none"/>
          <w:lang w:val="en-US" w:eastAsia="zh-CN"/>
        </w:rPr>
        <w:t>一）</w:t>
      </w:r>
      <w:r>
        <w:rPr>
          <w:rFonts w:hint="eastAsia" w:ascii="楷体" w:hAnsi="楷体" w:eastAsia="楷体" w:cs="楷体"/>
          <w:color w:val="auto"/>
          <w:sz w:val="32"/>
          <w:szCs w:val="32"/>
          <w:highlight w:val="none"/>
          <w:u w:val="none"/>
        </w:rPr>
        <w:t>岗位应聘条件</w:t>
      </w:r>
    </w:p>
    <w:p>
      <w:pPr>
        <w:keepNext w:val="0"/>
        <w:keepLines w:val="0"/>
        <w:pageBreakBefore w:val="0"/>
        <w:kinsoku/>
        <w:overflowPunct/>
        <w:topLinePunct w:val="0"/>
        <w:autoSpaceDE/>
        <w:autoSpaceDN/>
        <w:bidi w:val="0"/>
        <w:adjustRightInd/>
        <w:snapToGrid/>
        <w:spacing w:line="579"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1.具有中华人民共和国国籍，拥护中华人民共和国宪法，拥护中国共产党领导和社会主义制度。</w:t>
      </w:r>
    </w:p>
    <w:p>
      <w:pPr>
        <w:keepNext w:val="0"/>
        <w:keepLines w:val="0"/>
        <w:pageBreakBefore w:val="0"/>
        <w:kinsoku/>
        <w:overflowPunct/>
        <w:topLinePunct w:val="0"/>
        <w:autoSpaceDE/>
        <w:autoSpaceDN/>
        <w:bidi w:val="0"/>
        <w:adjustRightInd/>
        <w:snapToGrid/>
        <w:spacing w:line="579" w:lineRule="exact"/>
        <w:ind w:firstLine="640" w:firstLineChars="200"/>
        <w:jc w:val="both"/>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rPr>
        <w:t>2.在公告日之前取得专业技术资格或相应执业资格证书</w:t>
      </w:r>
      <w:r>
        <w:rPr>
          <w:rFonts w:hint="eastAsia" w:ascii="仿宋_GB2312" w:hAnsi="仿宋_GB2312" w:eastAsia="仿宋_GB2312" w:cs="仿宋_GB2312"/>
          <w:color w:val="auto"/>
          <w:sz w:val="32"/>
          <w:szCs w:val="32"/>
          <w:highlight w:val="none"/>
          <w:u w:val="none"/>
          <w:lang w:eastAsia="zh-CN"/>
        </w:rPr>
        <w:t>。</w:t>
      </w:r>
    </w:p>
    <w:p>
      <w:pPr>
        <w:keepNext w:val="0"/>
        <w:keepLines w:val="0"/>
        <w:pageBreakBefore w:val="0"/>
        <w:kinsoku/>
        <w:overflowPunct/>
        <w:topLinePunct w:val="0"/>
        <w:autoSpaceDE/>
        <w:autoSpaceDN/>
        <w:bidi w:val="0"/>
        <w:adjustRightInd/>
        <w:snapToGrid/>
        <w:spacing w:line="579"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val="en-US" w:eastAsia="zh-CN"/>
        </w:rPr>
        <w:t>3.</w:t>
      </w:r>
      <w:r>
        <w:rPr>
          <w:rFonts w:hint="eastAsia" w:ascii="仿宋_GB2312" w:hAnsi="仿宋_GB2312" w:eastAsia="仿宋_GB2312" w:cs="仿宋_GB2312"/>
          <w:color w:val="auto"/>
          <w:sz w:val="32"/>
          <w:szCs w:val="32"/>
          <w:highlight w:val="none"/>
          <w:u w:val="none"/>
        </w:rPr>
        <w:t>具有良好的政治素质和道德品行，具有正常履行职责的身体条件、心理素质和符合职位要求的工作能力。</w:t>
      </w:r>
    </w:p>
    <w:p>
      <w:pPr>
        <w:keepNext w:val="0"/>
        <w:keepLines w:val="0"/>
        <w:pageBreakBefore w:val="0"/>
        <w:kinsoku/>
        <w:overflowPunct/>
        <w:topLinePunct w:val="0"/>
        <w:autoSpaceDE/>
        <w:autoSpaceDN/>
        <w:bidi w:val="0"/>
        <w:adjustRightInd/>
        <w:snapToGrid/>
        <w:spacing w:line="579" w:lineRule="exact"/>
        <w:ind w:firstLine="640" w:firstLineChars="200"/>
        <w:jc w:val="both"/>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4.财务总监应具备大学本科及以上学历，符合岗位要求的专业能力，能够胜任本职工作。具体详见财务总监公开招聘资格条件（附件1）。</w:t>
      </w:r>
    </w:p>
    <w:p>
      <w:pPr>
        <w:keepNext w:val="0"/>
        <w:keepLines w:val="0"/>
        <w:pageBreakBefore w:val="0"/>
        <w:kinsoku/>
        <w:overflowPunct/>
        <w:topLinePunct w:val="0"/>
        <w:autoSpaceDE/>
        <w:autoSpaceDN/>
        <w:bidi w:val="0"/>
        <w:adjustRightInd/>
        <w:snapToGrid/>
        <w:spacing w:line="579" w:lineRule="exact"/>
        <w:ind w:firstLine="640" w:firstLineChars="200"/>
        <w:jc w:val="both"/>
        <w:textAlignment w:val="auto"/>
        <w:rPr>
          <w:rFonts w:hint="default"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val="en-US" w:eastAsia="zh-CN"/>
        </w:rPr>
        <w:t>4.</w:t>
      </w:r>
      <w:r>
        <w:rPr>
          <w:rFonts w:hint="eastAsia" w:ascii="仿宋_GB2312" w:hAnsi="仿宋_GB2312" w:eastAsia="仿宋_GB2312" w:cs="仿宋_GB2312"/>
          <w:color w:val="auto"/>
          <w:sz w:val="32"/>
          <w:szCs w:val="32"/>
          <w:highlight w:val="none"/>
          <w:u w:val="none"/>
        </w:rPr>
        <w:t>下列人员不得应聘：</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1</w:t>
      </w:r>
      <w:r>
        <w:rPr>
          <w:rFonts w:hint="eastAsia" w:ascii="仿宋_GB2312" w:hAnsi="仿宋_GB2312" w:eastAsia="仿宋_GB2312" w:cs="仿宋_GB2312"/>
          <w:color w:val="auto"/>
          <w:sz w:val="32"/>
          <w:szCs w:val="32"/>
          <w:highlight w:val="none"/>
          <w:u w:val="none"/>
          <w:lang w:eastAsia="zh-CN"/>
        </w:rPr>
        <w:t>）因犯罪受过刑事处罚的；（</w:t>
      </w:r>
      <w:r>
        <w:rPr>
          <w:rFonts w:hint="eastAsia" w:ascii="仿宋_GB2312" w:hAnsi="仿宋_GB2312" w:eastAsia="仿宋_GB2312" w:cs="仿宋_GB2312"/>
          <w:color w:val="auto"/>
          <w:sz w:val="32"/>
          <w:szCs w:val="32"/>
          <w:highlight w:val="none"/>
          <w:u w:val="none"/>
          <w:lang w:val="en-US" w:eastAsia="zh-CN"/>
        </w:rPr>
        <w:t>2</w:t>
      </w:r>
      <w:r>
        <w:rPr>
          <w:rFonts w:hint="eastAsia" w:ascii="仿宋_GB2312" w:hAnsi="仿宋_GB2312" w:eastAsia="仿宋_GB2312" w:cs="仿宋_GB2312"/>
          <w:color w:val="auto"/>
          <w:sz w:val="32"/>
          <w:szCs w:val="32"/>
          <w:highlight w:val="none"/>
          <w:u w:val="none"/>
          <w:lang w:eastAsia="zh-CN"/>
        </w:rPr>
        <w:t>）因涉嫌违纪违法正在接受调查或者涉嫌犯罪，司法程序尚未终结的；（</w:t>
      </w:r>
      <w:r>
        <w:rPr>
          <w:rFonts w:hint="eastAsia" w:ascii="仿宋_GB2312" w:hAnsi="仿宋_GB2312" w:eastAsia="仿宋_GB2312" w:cs="仿宋_GB2312"/>
          <w:color w:val="auto"/>
          <w:sz w:val="32"/>
          <w:szCs w:val="32"/>
          <w:highlight w:val="none"/>
          <w:u w:val="none"/>
          <w:lang w:val="en-US" w:eastAsia="zh-CN"/>
        </w:rPr>
        <w:t>3</w:t>
      </w:r>
      <w:r>
        <w:rPr>
          <w:rFonts w:hint="eastAsia" w:ascii="仿宋_GB2312" w:hAnsi="仿宋_GB2312" w:eastAsia="仿宋_GB2312" w:cs="仿宋_GB2312"/>
          <w:color w:val="auto"/>
          <w:sz w:val="32"/>
          <w:szCs w:val="32"/>
          <w:highlight w:val="none"/>
          <w:u w:val="none"/>
          <w:lang w:eastAsia="zh-CN"/>
        </w:rPr>
        <w:t>）被行政拘留的；（</w:t>
      </w:r>
      <w:r>
        <w:rPr>
          <w:rFonts w:hint="eastAsia" w:ascii="仿宋_GB2312" w:hAnsi="仿宋_GB2312" w:eastAsia="仿宋_GB2312" w:cs="仿宋_GB2312"/>
          <w:color w:val="auto"/>
          <w:sz w:val="32"/>
          <w:szCs w:val="32"/>
          <w:highlight w:val="none"/>
          <w:u w:val="none"/>
          <w:lang w:val="en-US" w:eastAsia="zh-CN"/>
        </w:rPr>
        <w:t>4</w:t>
      </w:r>
      <w:r>
        <w:rPr>
          <w:rFonts w:hint="eastAsia" w:ascii="仿宋_GB2312" w:hAnsi="仿宋_GB2312" w:eastAsia="仿宋_GB2312" w:cs="仿宋_GB2312"/>
          <w:color w:val="auto"/>
          <w:sz w:val="32"/>
          <w:szCs w:val="32"/>
          <w:highlight w:val="none"/>
          <w:u w:val="none"/>
          <w:lang w:eastAsia="zh-CN"/>
        </w:rPr>
        <w:t>）正在政务处分期内或受政务处分未满</w:t>
      </w:r>
      <w:r>
        <w:rPr>
          <w:rFonts w:hint="eastAsia" w:ascii="仿宋_GB2312" w:hAnsi="仿宋_GB2312" w:eastAsia="仿宋_GB2312" w:cs="仿宋_GB2312"/>
          <w:color w:val="auto"/>
          <w:sz w:val="32"/>
          <w:szCs w:val="32"/>
          <w:highlight w:val="none"/>
          <w:u w:val="none"/>
          <w:lang w:val="en-US" w:eastAsia="zh-CN"/>
        </w:rPr>
        <w:t>5年的；（5）公务员被辞退或者受过开除公职处分的；（6）有其他严重违纪、违法、违规及失信等行为，不宜聘用的。</w:t>
      </w:r>
    </w:p>
    <w:p>
      <w:pPr>
        <w:keepNext w:val="0"/>
        <w:keepLines w:val="0"/>
        <w:pageBreakBefore w:val="0"/>
        <w:kinsoku/>
        <w:overflowPunct/>
        <w:topLinePunct w:val="0"/>
        <w:autoSpaceDE/>
        <w:autoSpaceDN/>
        <w:bidi w:val="0"/>
        <w:adjustRightInd/>
        <w:snapToGrid/>
        <w:spacing w:line="579" w:lineRule="exact"/>
        <w:jc w:val="both"/>
        <w:textAlignment w:val="auto"/>
        <w:rPr>
          <w:rFonts w:hint="eastAsia" w:ascii="楷体" w:hAnsi="楷体" w:eastAsia="楷体" w:cs="楷体"/>
          <w:color w:val="auto"/>
          <w:sz w:val="32"/>
          <w:szCs w:val="32"/>
          <w:highlight w:val="none"/>
          <w:u w:val="none"/>
        </w:rPr>
      </w:pPr>
      <w:r>
        <w:rPr>
          <w:rFonts w:hint="eastAsia" w:ascii="楷体" w:hAnsi="楷体" w:eastAsia="楷体" w:cs="楷体"/>
          <w:color w:val="auto"/>
          <w:sz w:val="32"/>
          <w:szCs w:val="32"/>
          <w:highlight w:val="none"/>
          <w:u w:val="none"/>
        </w:rPr>
        <w:t>　　</w:t>
      </w:r>
      <w:r>
        <w:rPr>
          <w:rFonts w:hint="eastAsia" w:ascii="楷体" w:hAnsi="楷体" w:eastAsia="楷体" w:cs="楷体"/>
          <w:color w:val="auto"/>
          <w:sz w:val="32"/>
          <w:szCs w:val="32"/>
          <w:highlight w:val="none"/>
          <w:u w:val="none"/>
          <w:lang w:eastAsia="zh-CN"/>
        </w:rPr>
        <w:t>（</w:t>
      </w:r>
      <w:r>
        <w:rPr>
          <w:rFonts w:hint="eastAsia" w:ascii="楷体" w:hAnsi="楷体" w:eastAsia="楷体" w:cs="楷体"/>
          <w:color w:val="auto"/>
          <w:sz w:val="32"/>
          <w:szCs w:val="32"/>
          <w:highlight w:val="none"/>
          <w:u w:val="none"/>
          <w:lang w:val="en-US" w:eastAsia="zh-CN"/>
        </w:rPr>
        <w:t>二）</w:t>
      </w:r>
      <w:r>
        <w:rPr>
          <w:rFonts w:hint="eastAsia" w:ascii="楷体" w:hAnsi="楷体" w:eastAsia="楷体" w:cs="楷体"/>
          <w:color w:val="auto"/>
          <w:sz w:val="32"/>
          <w:szCs w:val="32"/>
          <w:highlight w:val="none"/>
          <w:u w:val="none"/>
        </w:rPr>
        <w:t>酬薪待遇</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outlineLvl w:val="1"/>
        <w:rPr>
          <w:rFonts w:hint="default" w:ascii="黑体" w:hAnsi="黑体" w:eastAsia="黑体" w:cs="黑体"/>
          <w:bCs/>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派驻区属国有企业</w:t>
      </w:r>
      <w:r>
        <w:rPr>
          <w:rStyle w:val="6"/>
          <w:rFonts w:hint="eastAsia" w:ascii="仿宋_GB2312" w:hAnsi="仿宋_GB2312" w:eastAsia="仿宋_GB2312" w:cs="仿宋_GB2312"/>
          <w:b w:val="0"/>
          <w:bCs/>
          <w:i w:val="0"/>
          <w:caps w:val="0"/>
          <w:color w:val="auto"/>
          <w:spacing w:val="0"/>
          <w:sz w:val="32"/>
          <w:szCs w:val="32"/>
          <w:highlight w:val="none"/>
          <w:shd w:val="clear" w:color="auto" w:fill="FFFFFF"/>
          <w:lang w:val="en-US" w:eastAsia="zh-CN"/>
        </w:rPr>
        <w:t>财务总监实行年薪制。薪酬标准参照所任职企业副职实际发放的平均薪酬80%确定，具体发放金额按薪酬标准并根据考核情况确定。</w:t>
      </w:r>
      <w:r>
        <w:rPr>
          <w:rFonts w:hint="eastAsia" w:ascii="仿宋_GB2312" w:hAnsi="仿宋_GB2312" w:eastAsia="仿宋_GB2312" w:cs="仿宋_GB2312"/>
          <w:color w:val="auto"/>
          <w:sz w:val="32"/>
          <w:szCs w:val="32"/>
          <w:highlight w:val="none"/>
          <w:u w:val="none"/>
          <w:lang w:val="en-US" w:eastAsia="zh-CN"/>
        </w:rPr>
        <w:t>因区属国有企业薪酬制度改革及待遇政策调整等原因，区属国有企业负责人薪酬调整时，财务总监薪酬同步调整。</w:t>
      </w:r>
    </w:p>
    <w:p>
      <w:pPr>
        <w:keepNext w:val="0"/>
        <w:keepLines w:val="0"/>
        <w:pageBreakBefore w:val="0"/>
        <w:kinsoku/>
        <w:overflowPunct/>
        <w:topLinePunct w:val="0"/>
        <w:autoSpaceDE/>
        <w:autoSpaceDN/>
        <w:bidi w:val="0"/>
        <w:adjustRightInd/>
        <w:snapToGrid/>
        <w:spacing w:line="579" w:lineRule="exact"/>
        <w:ind w:firstLine="640" w:firstLineChars="200"/>
        <w:jc w:val="both"/>
        <w:textAlignment w:val="auto"/>
        <w:rPr>
          <w:rFonts w:hint="eastAsia" w:ascii="黑体" w:hAnsi="黑体" w:eastAsia="黑体" w:cs="黑体"/>
          <w:color w:val="auto"/>
          <w:sz w:val="32"/>
          <w:szCs w:val="32"/>
          <w:highlight w:val="none"/>
          <w:u w:val="none"/>
        </w:rPr>
      </w:pPr>
      <w:r>
        <w:rPr>
          <w:rFonts w:hint="eastAsia" w:ascii="黑体" w:hAnsi="黑体" w:eastAsia="黑体" w:cs="黑体"/>
          <w:color w:val="auto"/>
          <w:sz w:val="32"/>
          <w:szCs w:val="32"/>
          <w:highlight w:val="none"/>
          <w:u w:val="none"/>
          <w:lang w:val="en-US" w:eastAsia="zh-CN"/>
        </w:rPr>
        <w:t>三</w:t>
      </w:r>
      <w:r>
        <w:rPr>
          <w:rFonts w:hint="eastAsia" w:ascii="黑体" w:hAnsi="黑体" w:eastAsia="黑体" w:cs="黑体"/>
          <w:color w:val="auto"/>
          <w:sz w:val="32"/>
          <w:szCs w:val="32"/>
          <w:highlight w:val="none"/>
          <w:u w:val="none"/>
        </w:rPr>
        <w:t>、招聘程序</w:t>
      </w:r>
    </w:p>
    <w:p>
      <w:pPr>
        <w:pStyle w:val="2"/>
        <w:rPr>
          <w:rFonts w:hint="eastAsia"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eastAsia="仿宋_GB2312" w:cs="仿宋_GB2312"/>
          <w:color w:val="auto"/>
          <w:kern w:val="2"/>
          <w:sz w:val="32"/>
          <w:szCs w:val="32"/>
          <w:highlight w:val="none"/>
          <w:u w:val="none"/>
          <w:lang w:val="en-US" w:eastAsia="zh-CN" w:bidi="ar-SA"/>
        </w:rPr>
        <w:t>本次招聘按报名、资格初审、笔试、资格复审、面试、体检、考察、公示和聘用等程序开展。</w:t>
      </w:r>
    </w:p>
    <w:p>
      <w:pPr>
        <w:keepNext w:val="0"/>
        <w:keepLines w:val="0"/>
        <w:pageBreakBefore w:val="0"/>
        <w:kinsoku/>
        <w:overflowPunct/>
        <w:topLinePunct w:val="0"/>
        <w:autoSpaceDE/>
        <w:autoSpaceDN/>
        <w:bidi w:val="0"/>
        <w:adjustRightInd/>
        <w:snapToGrid/>
        <w:spacing w:line="579" w:lineRule="exact"/>
        <w:jc w:val="both"/>
        <w:textAlignment w:val="auto"/>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　　</w:t>
      </w:r>
      <w:r>
        <w:rPr>
          <w:rFonts w:hint="eastAsia" w:ascii="楷体" w:hAnsi="楷体" w:eastAsia="楷体" w:cs="楷体"/>
          <w:color w:val="auto"/>
          <w:sz w:val="32"/>
          <w:szCs w:val="32"/>
          <w:highlight w:val="none"/>
          <w:u w:val="none"/>
        </w:rPr>
        <w:t>（一）报名</w:t>
      </w:r>
    </w:p>
    <w:p>
      <w:pPr>
        <w:keepNext w:val="0"/>
        <w:keepLines w:val="0"/>
        <w:pageBreakBefore w:val="0"/>
        <w:widowControl/>
        <w:kinsoku/>
        <w:overflowPunct/>
        <w:topLinePunct w:val="0"/>
        <w:autoSpaceDE/>
        <w:autoSpaceDN/>
        <w:bidi w:val="0"/>
        <w:adjustRightInd/>
        <w:snapToGrid/>
        <w:spacing w:line="579" w:lineRule="exact"/>
        <w:ind w:firstLine="640" w:firstLineChars="200"/>
        <w:jc w:val="both"/>
        <w:textAlignment w:val="auto"/>
        <w:outlineLvl w:val="9"/>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1.报名时间</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202</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年</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月</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16</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日</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09：00</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至</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月</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31</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日</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24</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:00</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w:t>
      </w:r>
    </w:p>
    <w:p>
      <w:pPr>
        <w:keepNext w:val="0"/>
        <w:keepLines w:val="0"/>
        <w:pageBreakBefore w:val="0"/>
        <w:widowControl/>
        <w:kinsoku/>
        <w:overflowPunct/>
        <w:topLinePunct w:val="0"/>
        <w:autoSpaceDE/>
        <w:autoSpaceDN/>
        <w:bidi w:val="0"/>
        <w:adjustRightInd/>
        <w:snapToGrid/>
        <w:spacing w:line="579" w:lineRule="exact"/>
        <w:ind w:firstLine="640" w:firstLineChars="200"/>
        <w:jc w:val="both"/>
        <w:textAlignment w:val="auto"/>
        <w:outlineLvl w:val="9"/>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2.报名方式：采用电子邮件方式报名。报名材料包括：</w:t>
      </w:r>
    </w:p>
    <w:p>
      <w:pPr>
        <w:keepNext w:val="0"/>
        <w:keepLines w:val="0"/>
        <w:pageBreakBefore w:val="0"/>
        <w:widowControl/>
        <w:kinsoku/>
        <w:overflowPunct/>
        <w:topLinePunct w:val="0"/>
        <w:autoSpaceDE/>
        <w:autoSpaceDN/>
        <w:bidi w:val="0"/>
        <w:adjustRightInd/>
        <w:snapToGrid/>
        <w:spacing w:line="579" w:lineRule="exact"/>
        <w:ind w:left="638" w:leftChars="304" w:firstLine="0" w:firstLineChars="0"/>
        <w:jc w:val="both"/>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1</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珠海市金湾区人民政府国有资产管理办公室公开招聘</w:t>
      </w:r>
    </w:p>
    <w:p>
      <w:pPr>
        <w:keepNext w:val="0"/>
        <w:keepLines w:val="0"/>
        <w:pageBreakBefore w:val="0"/>
        <w:widowControl/>
        <w:kinsoku/>
        <w:overflowPunct/>
        <w:topLinePunct w:val="0"/>
        <w:autoSpaceDE/>
        <w:autoSpaceDN/>
        <w:bidi w:val="0"/>
        <w:adjustRightInd/>
        <w:snapToGrid/>
        <w:spacing w:line="579" w:lineRule="exact"/>
        <w:ind w:left="640" w:hanging="640" w:hangingChars="200"/>
        <w:jc w:val="both"/>
        <w:textAlignment w:val="auto"/>
        <w:outlineLvl w:val="9"/>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val="en-US" w:eastAsia="zh-CN"/>
        </w:rPr>
        <w:t>派驻区属国有企业财务总监报名表</w:t>
      </w:r>
      <w:r>
        <w:rPr>
          <w:rFonts w:hint="eastAsia" w:ascii="仿宋_GB2312" w:hAnsi="仿宋_GB2312" w:eastAsia="仿宋_GB2312" w:cs="仿宋_GB2312"/>
          <w:color w:val="auto"/>
          <w:sz w:val="32"/>
          <w:szCs w:val="32"/>
          <w:highlight w:val="none"/>
          <w:u w:val="none"/>
          <w:lang w:eastAsia="zh-CN"/>
        </w:rPr>
        <w:t>》（电子版，报名表中需附近</w:t>
      </w:r>
    </w:p>
    <w:p>
      <w:pPr>
        <w:keepNext w:val="0"/>
        <w:keepLines w:val="0"/>
        <w:pageBreakBefore w:val="0"/>
        <w:widowControl/>
        <w:kinsoku/>
        <w:overflowPunct/>
        <w:topLinePunct w:val="0"/>
        <w:autoSpaceDE/>
        <w:autoSpaceDN/>
        <w:bidi w:val="0"/>
        <w:adjustRightInd/>
        <w:snapToGrid/>
        <w:spacing w:line="579" w:lineRule="exact"/>
        <w:ind w:left="640" w:hanging="640" w:hangingChars="200"/>
        <w:jc w:val="both"/>
        <w:textAlignment w:val="auto"/>
        <w:outlineLvl w:val="9"/>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eastAsia="zh-CN"/>
        </w:rPr>
        <w:t>期免冠彩色证件照，详见</w:t>
      </w:r>
      <w:r>
        <w:rPr>
          <w:rFonts w:hint="eastAsia" w:ascii="仿宋_GB2312" w:hAnsi="仿宋_GB2312" w:eastAsia="仿宋_GB2312" w:cs="仿宋_GB2312"/>
          <w:color w:val="auto"/>
          <w:sz w:val="32"/>
          <w:szCs w:val="32"/>
          <w:highlight w:val="none"/>
          <w:u w:val="none"/>
        </w:rPr>
        <w:t>附件</w:t>
      </w:r>
      <w:r>
        <w:rPr>
          <w:rFonts w:hint="eastAsia" w:ascii="仿宋_GB2312" w:hAnsi="仿宋_GB2312" w:eastAsia="仿宋_GB2312" w:cs="仿宋_GB2312"/>
          <w:color w:val="auto"/>
          <w:sz w:val="32"/>
          <w:szCs w:val="32"/>
          <w:highlight w:val="none"/>
          <w:u w:val="none"/>
          <w:lang w:eastAsia="zh-CN"/>
        </w:rPr>
        <w:t>2）</w:t>
      </w:r>
      <w:r>
        <w:rPr>
          <w:rFonts w:hint="eastAsia" w:ascii="仿宋_GB2312" w:hAnsi="仿宋_GB2312" w:eastAsia="仿宋_GB2312" w:cs="仿宋_GB2312"/>
          <w:color w:val="auto"/>
          <w:sz w:val="32"/>
          <w:szCs w:val="32"/>
          <w:highlight w:val="none"/>
          <w:u w:val="none"/>
        </w:rPr>
        <w:t>。</w:t>
      </w:r>
    </w:p>
    <w:p>
      <w:pPr>
        <w:keepNext w:val="0"/>
        <w:keepLines w:val="0"/>
        <w:pageBreakBefore w:val="0"/>
        <w:widowControl/>
        <w:kinsoku/>
        <w:overflowPunct/>
        <w:topLinePunct w:val="0"/>
        <w:autoSpaceDE/>
        <w:autoSpaceDN/>
        <w:bidi w:val="0"/>
        <w:adjustRightInd/>
        <w:snapToGrid/>
        <w:spacing w:line="579" w:lineRule="exact"/>
        <w:ind w:left="638" w:leftChars="304" w:firstLine="0" w:firstLineChars="0"/>
        <w:jc w:val="both"/>
        <w:textAlignment w:val="auto"/>
        <w:outlineLvl w:val="9"/>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2</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《报考人员个人信息采集表》(电子版，详见附件3)。</w:t>
      </w:r>
      <w:r>
        <w:rPr>
          <w:rFonts w:hint="eastAsia" w:ascii="仿宋_GB2312" w:hAnsi="仿宋_GB2312" w:eastAsia="仿宋_GB2312" w:cs="仿宋_GB2312"/>
          <w:color w:val="auto"/>
          <w:sz w:val="32"/>
          <w:szCs w:val="32"/>
          <w:highlight w:val="none"/>
          <w:u w:val="none"/>
        </w:rPr>
        <w:br w:type="textWrapping"/>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3</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身份证、毕业证、学位证及相关学历学位认证证明材</w:t>
      </w:r>
    </w:p>
    <w:p>
      <w:pPr>
        <w:keepNext w:val="0"/>
        <w:keepLines w:val="0"/>
        <w:pageBreakBefore w:val="0"/>
        <w:widowControl/>
        <w:kinsoku/>
        <w:overflowPunct/>
        <w:topLinePunct w:val="0"/>
        <w:autoSpaceDE/>
        <w:autoSpaceDN/>
        <w:bidi w:val="0"/>
        <w:adjustRightInd/>
        <w:snapToGrid/>
        <w:spacing w:line="579" w:lineRule="exact"/>
        <w:jc w:val="both"/>
        <w:textAlignment w:val="auto"/>
        <w:outlineLvl w:val="9"/>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料，要求PDF格式扫描件，内容清晰。</w:t>
      </w:r>
    </w:p>
    <w:p>
      <w:pPr>
        <w:keepNext w:val="0"/>
        <w:keepLines w:val="0"/>
        <w:pageBreakBefore w:val="0"/>
        <w:widowControl/>
        <w:kinsoku/>
        <w:overflowPunct/>
        <w:topLinePunct w:val="0"/>
        <w:autoSpaceDE/>
        <w:autoSpaceDN/>
        <w:bidi w:val="0"/>
        <w:adjustRightInd/>
        <w:snapToGrid/>
        <w:spacing w:line="579" w:lineRule="exact"/>
        <w:ind w:firstLine="640" w:firstLineChars="200"/>
        <w:jc w:val="both"/>
        <w:textAlignment w:val="auto"/>
        <w:outlineLvl w:val="9"/>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4</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专业技术资格及执业资格证书等PDF格式扫描件。</w:t>
      </w:r>
    </w:p>
    <w:p>
      <w:pPr>
        <w:keepNext w:val="0"/>
        <w:keepLines w:val="0"/>
        <w:pageBreakBefore w:val="0"/>
        <w:widowControl/>
        <w:kinsoku/>
        <w:overflowPunct/>
        <w:topLinePunct w:val="0"/>
        <w:autoSpaceDE/>
        <w:autoSpaceDN/>
        <w:bidi w:val="0"/>
        <w:adjustRightInd/>
        <w:snapToGrid/>
        <w:spacing w:line="579" w:lineRule="exact"/>
        <w:ind w:firstLine="640" w:firstLineChars="200"/>
        <w:jc w:val="both"/>
        <w:textAlignment w:val="auto"/>
        <w:outlineLvl w:val="9"/>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5</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留学回国考生须提供教育部门学历认证PDF格式扫描件。</w:t>
      </w:r>
    </w:p>
    <w:p>
      <w:pPr>
        <w:keepNext w:val="0"/>
        <w:keepLines w:val="0"/>
        <w:pageBreakBefore w:val="0"/>
        <w:widowControl/>
        <w:kinsoku/>
        <w:overflowPunct/>
        <w:topLinePunct w:val="0"/>
        <w:autoSpaceDE/>
        <w:autoSpaceDN/>
        <w:bidi w:val="0"/>
        <w:adjustRightInd/>
        <w:snapToGrid/>
        <w:spacing w:line="579" w:lineRule="exact"/>
        <w:ind w:firstLine="640" w:firstLineChars="200"/>
        <w:jc w:val="both"/>
        <w:textAlignment w:val="auto"/>
        <w:outlineLvl w:val="9"/>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6</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其他能体现学习和工作期间成绩</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任职年限、工作经验</w:t>
      </w:r>
      <w:r>
        <w:rPr>
          <w:rFonts w:hint="eastAsia" w:ascii="仿宋_GB2312" w:hAnsi="仿宋_GB2312" w:eastAsia="仿宋_GB2312" w:cs="仿宋_GB2312"/>
          <w:color w:val="auto"/>
          <w:sz w:val="32"/>
          <w:szCs w:val="32"/>
          <w:highlight w:val="none"/>
          <w:u w:val="none"/>
        </w:rPr>
        <w:t>的有关证明材料扫描件。（报考职位有工作经历、经验年限要求的，则须提供劳动合同及社保清单，劳动合同或社保清单无法证明的，还须提供其他佐证材料）。</w:t>
      </w:r>
    </w:p>
    <w:p>
      <w:pPr>
        <w:keepNext w:val="0"/>
        <w:keepLines w:val="0"/>
        <w:pageBreakBefore w:val="0"/>
        <w:widowControl/>
        <w:kinsoku/>
        <w:overflowPunct/>
        <w:topLinePunct w:val="0"/>
        <w:autoSpaceDE/>
        <w:autoSpaceDN/>
        <w:bidi w:val="0"/>
        <w:adjustRightInd/>
        <w:snapToGrid/>
        <w:spacing w:line="579" w:lineRule="exact"/>
        <w:ind w:firstLine="640" w:firstLineChars="200"/>
        <w:jc w:val="both"/>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rPr>
        <w:t>请将上述材料按1-</w:t>
      </w:r>
      <w:r>
        <w:rPr>
          <w:rFonts w:hint="eastAsia" w:ascii="仿宋_GB2312" w:hAnsi="仿宋_GB2312" w:eastAsia="仿宋_GB2312" w:cs="仿宋_GB2312"/>
          <w:color w:val="auto"/>
          <w:sz w:val="32"/>
          <w:szCs w:val="32"/>
          <w:highlight w:val="none"/>
          <w:u w:val="none"/>
          <w:lang w:val="en-US" w:eastAsia="zh-CN"/>
        </w:rPr>
        <w:t>6</w:t>
      </w:r>
      <w:r>
        <w:rPr>
          <w:rFonts w:hint="eastAsia" w:ascii="仿宋_GB2312" w:hAnsi="仿宋_GB2312" w:eastAsia="仿宋_GB2312" w:cs="仿宋_GB2312"/>
          <w:color w:val="auto"/>
          <w:sz w:val="32"/>
          <w:szCs w:val="32"/>
          <w:highlight w:val="none"/>
          <w:u w:val="none"/>
        </w:rPr>
        <w:t>的顺序重命名为“考生姓名+序号+材料名称”，并将所有文件压缩制成以“考生姓名”命名的文件夹压缩包，发送到电子邮箱</w:t>
      </w:r>
      <w:r>
        <w:rPr>
          <w:rFonts w:hint="eastAsia" w:ascii="仿宋_GB2312" w:hAnsi="仿宋_GB2312" w:eastAsia="仿宋_GB2312" w:cs="仿宋_GB2312"/>
          <w:color w:val="auto"/>
          <w:sz w:val="32"/>
          <w:szCs w:val="32"/>
          <w:highlight w:val="none"/>
          <w:u w:val="none"/>
          <w:lang w:val="en-US" w:eastAsia="zh-CN"/>
        </w:rPr>
        <w:t>jwqczj@zhuhai.gov.cn</w:t>
      </w:r>
      <w:r>
        <w:rPr>
          <w:rFonts w:hint="eastAsia" w:ascii="仿宋_GB2312" w:hAnsi="仿宋_GB2312" w:eastAsia="仿宋_GB2312" w:cs="仿宋_GB2312"/>
          <w:color w:val="auto"/>
          <w:sz w:val="32"/>
          <w:szCs w:val="32"/>
          <w:highlight w:val="none"/>
          <w:u w:val="none"/>
        </w:rPr>
        <w:t>，邮件主题为“</w:t>
      </w:r>
      <w:r>
        <w:rPr>
          <w:rFonts w:hint="eastAsia" w:ascii="仿宋_GB2312" w:hAnsi="仿宋_GB2312" w:eastAsia="仿宋_GB2312" w:cs="仿宋_GB2312"/>
          <w:color w:val="auto"/>
          <w:sz w:val="32"/>
          <w:szCs w:val="32"/>
          <w:highlight w:val="none"/>
          <w:u w:val="none"/>
          <w:lang w:val="en-US" w:eastAsia="zh-CN"/>
        </w:rPr>
        <w:t>财务总监报考</w:t>
      </w:r>
      <w:r>
        <w:rPr>
          <w:rFonts w:hint="eastAsia" w:ascii="仿宋_GB2312" w:hAnsi="仿宋_GB2312" w:eastAsia="仿宋_GB2312" w:cs="仿宋_GB2312"/>
          <w:color w:val="auto"/>
          <w:sz w:val="32"/>
          <w:szCs w:val="32"/>
          <w:highlight w:val="none"/>
          <w:u w:val="none"/>
        </w:rPr>
        <w:t>+考生姓名”。未按要求报送资料引起的后果自负。</w:t>
      </w:r>
    </w:p>
    <w:p>
      <w:pPr>
        <w:keepNext w:val="0"/>
        <w:keepLines w:val="0"/>
        <w:pageBreakBefore w:val="0"/>
        <w:widowControl/>
        <w:kinsoku/>
        <w:overflowPunct/>
        <w:topLinePunct w:val="0"/>
        <w:autoSpaceDE/>
        <w:autoSpaceDN/>
        <w:bidi w:val="0"/>
        <w:adjustRightInd/>
        <w:snapToGrid/>
        <w:spacing w:line="579" w:lineRule="exact"/>
        <w:ind w:firstLine="640" w:firstLineChars="200"/>
        <w:jc w:val="both"/>
        <w:textAlignment w:val="auto"/>
        <w:outlineLvl w:val="9"/>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val="en-US" w:eastAsia="zh-CN"/>
        </w:rPr>
        <w:t>3.</w:t>
      </w:r>
      <w:r>
        <w:rPr>
          <w:rFonts w:hint="eastAsia" w:ascii="仿宋_GB2312" w:hAnsi="仿宋_GB2312" w:eastAsia="仿宋_GB2312" w:cs="仿宋_GB2312"/>
          <w:color w:val="auto"/>
          <w:sz w:val="32"/>
          <w:szCs w:val="32"/>
          <w:highlight w:val="none"/>
          <w:u w:val="none"/>
        </w:rPr>
        <w:t>报名要求。</w:t>
      </w:r>
    </w:p>
    <w:p>
      <w:pPr>
        <w:keepNext w:val="0"/>
        <w:keepLines w:val="0"/>
        <w:pageBreakBefore w:val="0"/>
        <w:widowControl/>
        <w:kinsoku/>
        <w:overflowPunct/>
        <w:topLinePunct w:val="0"/>
        <w:autoSpaceDE/>
        <w:autoSpaceDN/>
        <w:bidi w:val="0"/>
        <w:adjustRightInd/>
        <w:snapToGrid/>
        <w:spacing w:line="579" w:lineRule="exact"/>
        <w:ind w:firstLine="640" w:firstLineChars="200"/>
        <w:jc w:val="both"/>
        <w:textAlignment w:val="auto"/>
        <w:outlineLvl w:val="9"/>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报名人员提供的材料必须真实、准确，凡弄虚作假的，一经查实，立即取消考试或聘用资格。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9" w:lineRule="exact"/>
        <w:ind w:left="0" w:right="0" w:firstLine="640" w:firstLineChars="200"/>
        <w:jc w:val="both"/>
        <w:textAlignment w:val="auto"/>
        <w:rPr>
          <w:rFonts w:hint="eastAsia" w:ascii="楷体" w:hAnsi="楷体" w:eastAsia="楷体" w:cs="楷体"/>
          <w:i w:val="0"/>
          <w:caps w:val="0"/>
          <w:color w:val="auto"/>
          <w:spacing w:val="0"/>
          <w:sz w:val="32"/>
          <w:szCs w:val="32"/>
          <w:highlight w:val="none"/>
          <w:u w:val="none"/>
          <w:lang w:val="en-US" w:eastAsia="zh-CN" w:bidi="ar-SA"/>
        </w:rPr>
      </w:pPr>
      <w:r>
        <w:rPr>
          <w:rFonts w:hint="eastAsia" w:ascii="楷体" w:hAnsi="楷体" w:eastAsia="楷体" w:cs="楷体"/>
          <w:i w:val="0"/>
          <w:caps w:val="0"/>
          <w:color w:val="auto"/>
          <w:spacing w:val="0"/>
          <w:sz w:val="32"/>
          <w:szCs w:val="32"/>
          <w:highlight w:val="none"/>
          <w:u w:val="none"/>
          <w:shd w:val="clear" w:fill="FFFFFF"/>
          <w:lang w:eastAsia="zh-CN" w:bidi="ar-SA"/>
        </w:rPr>
        <w:t>（</w:t>
      </w:r>
      <w:r>
        <w:rPr>
          <w:rFonts w:hint="eastAsia" w:ascii="楷体" w:hAnsi="楷体" w:eastAsia="楷体" w:cs="楷体"/>
          <w:i w:val="0"/>
          <w:caps w:val="0"/>
          <w:color w:val="auto"/>
          <w:spacing w:val="0"/>
          <w:sz w:val="32"/>
          <w:szCs w:val="32"/>
          <w:highlight w:val="none"/>
          <w:u w:val="none"/>
          <w:shd w:val="clear" w:fill="FFFFFF"/>
          <w:lang w:bidi="ar-SA"/>
        </w:rPr>
        <w:t>二</w:t>
      </w:r>
      <w:r>
        <w:rPr>
          <w:rFonts w:hint="eastAsia" w:ascii="楷体" w:hAnsi="楷体" w:eastAsia="楷体" w:cs="楷体"/>
          <w:i w:val="0"/>
          <w:caps w:val="0"/>
          <w:color w:val="auto"/>
          <w:spacing w:val="0"/>
          <w:sz w:val="32"/>
          <w:szCs w:val="32"/>
          <w:highlight w:val="none"/>
          <w:u w:val="none"/>
          <w:shd w:val="clear" w:fill="FFFFFF"/>
          <w:lang w:eastAsia="zh-CN" w:bidi="ar-SA"/>
        </w:rPr>
        <w:t>）</w:t>
      </w:r>
      <w:r>
        <w:rPr>
          <w:rFonts w:hint="eastAsia" w:ascii="楷体" w:hAnsi="楷体" w:eastAsia="楷体" w:cs="楷体"/>
          <w:i w:val="0"/>
          <w:caps w:val="0"/>
          <w:color w:val="auto"/>
          <w:spacing w:val="0"/>
          <w:sz w:val="32"/>
          <w:szCs w:val="32"/>
          <w:highlight w:val="none"/>
          <w:u w:val="none"/>
          <w:shd w:val="clear" w:fill="FFFFFF"/>
          <w:lang w:bidi="ar-SA"/>
        </w:rPr>
        <w:t>资格初审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9" w:lineRule="exact"/>
        <w:ind w:left="0" w:right="0" w:firstLine="640" w:firstLineChars="200"/>
        <w:jc w:val="both"/>
        <w:textAlignment w:val="auto"/>
        <w:outlineLvl w:val="9"/>
        <w:rPr>
          <w:rFonts w:hint="eastAsia" w:ascii="仿宋_GB2312" w:hAnsi="仿宋_GB2312" w:eastAsia="仿宋_GB2312" w:cs="仿宋_GB2312"/>
          <w:i w:val="0"/>
          <w:caps w:val="0"/>
          <w:color w:val="auto"/>
          <w:spacing w:val="0"/>
          <w:sz w:val="32"/>
          <w:szCs w:val="32"/>
          <w:highlight w:val="none"/>
          <w:u w:val="none"/>
          <w:lang w:bidi="ar-SA"/>
        </w:rPr>
      </w:pPr>
      <w:r>
        <w:rPr>
          <w:rFonts w:hint="eastAsia" w:ascii="仿宋_GB2312" w:hAnsi="仿宋_GB2312" w:eastAsia="仿宋_GB2312" w:cs="仿宋_GB2312"/>
          <w:i w:val="0"/>
          <w:caps w:val="0"/>
          <w:color w:val="auto"/>
          <w:spacing w:val="0"/>
          <w:sz w:val="32"/>
          <w:szCs w:val="32"/>
          <w:highlight w:val="none"/>
          <w:u w:val="none"/>
          <w:shd w:val="clear" w:fill="FFFFFF"/>
          <w:lang w:bidi="ar-SA"/>
        </w:rPr>
        <w:t>资格初审时间为202</w:t>
      </w:r>
      <w:r>
        <w:rPr>
          <w:rFonts w:hint="eastAsia" w:ascii="仿宋_GB2312" w:hAnsi="仿宋_GB2312" w:eastAsia="仿宋_GB2312" w:cs="仿宋_GB2312"/>
          <w:i w:val="0"/>
          <w:caps w:val="0"/>
          <w:color w:val="auto"/>
          <w:spacing w:val="0"/>
          <w:sz w:val="32"/>
          <w:szCs w:val="32"/>
          <w:highlight w:val="none"/>
          <w:u w:val="none"/>
          <w:shd w:val="clear" w:fill="FFFFFF"/>
          <w:lang w:val="en-US" w:eastAsia="zh-CN" w:bidi="ar-SA"/>
        </w:rPr>
        <w:t>3</w:t>
      </w:r>
      <w:r>
        <w:rPr>
          <w:rFonts w:hint="eastAsia" w:ascii="仿宋_GB2312" w:hAnsi="仿宋_GB2312" w:eastAsia="仿宋_GB2312" w:cs="仿宋_GB2312"/>
          <w:i w:val="0"/>
          <w:caps w:val="0"/>
          <w:color w:val="auto"/>
          <w:spacing w:val="0"/>
          <w:sz w:val="32"/>
          <w:szCs w:val="32"/>
          <w:highlight w:val="none"/>
          <w:u w:val="none"/>
          <w:shd w:val="clear" w:fill="FFFFFF"/>
          <w:lang w:bidi="ar-SA"/>
        </w:rPr>
        <w:t>年</w:t>
      </w:r>
      <w:r>
        <w:rPr>
          <w:rFonts w:hint="eastAsia" w:ascii="仿宋_GB2312" w:hAnsi="仿宋_GB2312" w:eastAsia="仿宋_GB2312" w:cs="仿宋_GB2312"/>
          <w:i w:val="0"/>
          <w:caps w:val="0"/>
          <w:color w:val="auto"/>
          <w:spacing w:val="0"/>
          <w:sz w:val="32"/>
          <w:szCs w:val="32"/>
          <w:highlight w:val="none"/>
          <w:u w:val="none"/>
          <w:shd w:val="clear" w:fill="FFFFFF"/>
          <w:lang w:val="en-US" w:eastAsia="zh-CN" w:bidi="ar-SA"/>
        </w:rPr>
        <w:t>3</w:t>
      </w:r>
      <w:r>
        <w:rPr>
          <w:rFonts w:hint="eastAsia" w:ascii="仿宋_GB2312" w:hAnsi="仿宋_GB2312" w:eastAsia="仿宋_GB2312" w:cs="仿宋_GB2312"/>
          <w:i w:val="0"/>
          <w:caps w:val="0"/>
          <w:color w:val="auto"/>
          <w:spacing w:val="0"/>
          <w:sz w:val="32"/>
          <w:szCs w:val="32"/>
          <w:highlight w:val="none"/>
          <w:u w:val="none"/>
          <w:shd w:val="clear" w:fill="FFFFFF"/>
          <w:lang w:bidi="ar-SA"/>
        </w:rPr>
        <w:t>月</w:t>
      </w:r>
      <w:r>
        <w:rPr>
          <w:rFonts w:hint="eastAsia" w:ascii="仿宋_GB2312" w:hAnsi="仿宋_GB2312" w:eastAsia="仿宋_GB2312" w:cs="仿宋_GB2312"/>
          <w:i w:val="0"/>
          <w:caps w:val="0"/>
          <w:color w:val="auto"/>
          <w:spacing w:val="0"/>
          <w:sz w:val="32"/>
          <w:szCs w:val="32"/>
          <w:highlight w:val="none"/>
          <w:u w:val="none"/>
          <w:shd w:val="clear" w:fill="FFFFFF"/>
          <w:lang w:val="en-US" w:eastAsia="zh-CN" w:bidi="ar-SA"/>
        </w:rPr>
        <w:t>20</w:t>
      </w:r>
      <w:r>
        <w:rPr>
          <w:rFonts w:hint="eastAsia" w:ascii="仿宋_GB2312" w:hAnsi="仿宋_GB2312" w:eastAsia="仿宋_GB2312" w:cs="仿宋_GB2312"/>
          <w:i w:val="0"/>
          <w:caps w:val="0"/>
          <w:color w:val="auto"/>
          <w:spacing w:val="0"/>
          <w:sz w:val="32"/>
          <w:szCs w:val="32"/>
          <w:highlight w:val="none"/>
          <w:u w:val="none"/>
          <w:shd w:val="clear" w:fill="FFFFFF"/>
          <w:lang w:bidi="ar-SA"/>
        </w:rPr>
        <w:t>日至202</w:t>
      </w:r>
      <w:r>
        <w:rPr>
          <w:rFonts w:hint="eastAsia" w:ascii="仿宋_GB2312" w:hAnsi="仿宋_GB2312" w:eastAsia="仿宋_GB2312" w:cs="仿宋_GB2312"/>
          <w:i w:val="0"/>
          <w:caps w:val="0"/>
          <w:color w:val="auto"/>
          <w:spacing w:val="0"/>
          <w:sz w:val="32"/>
          <w:szCs w:val="32"/>
          <w:highlight w:val="none"/>
          <w:u w:val="none"/>
          <w:shd w:val="clear" w:fill="FFFFFF"/>
          <w:lang w:val="en-US" w:eastAsia="zh-CN" w:bidi="ar-SA"/>
        </w:rPr>
        <w:t>3</w:t>
      </w:r>
      <w:r>
        <w:rPr>
          <w:rFonts w:hint="eastAsia" w:ascii="仿宋_GB2312" w:hAnsi="仿宋_GB2312" w:eastAsia="仿宋_GB2312" w:cs="仿宋_GB2312"/>
          <w:i w:val="0"/>
          <w:caps w:val="0"/>
          <w:color w:val="auto"/>
          <w:spacing w:val="0"/>
          <w:sz w:val="32"/>
          <w:szCs w:val="32"/>
          <w:highlight w:val="none"/>
          <w:u w:val="none"/>
          <w:shd w:val="clear" w:fill="FFFFFF"/>
          <w:lang w:bidi="ar-SA"/>
        </w:rPr>
        <w:t>年</w:t>
      </w:r>
      <w:r>
        <w:rPr>
          <w:rFonts w:hint="eastAsia" w:ascii="仿宋_GB2312" w:hAnsi="仿宋_GB2312" w:eastAsia="仿宋_GB2312" w:cs="仿宋_GB2312"/>
          <w:i w:val="0"/>
          <w:caps w:val="0"/>
          <w:color w:val="auto"/>
          <w:spacing w:val="0"/>
          <w:sz w:val="32"/>
          <w:szCs w:val="32"/>
          <w:highlight w:val="none"/>
          <w:u w:val="none"/>
          <w:shd w:val="clear" w:fill="FFFFFF"/>
          <w:lang w:val="en-US" w:eastAsia="zh-CN" w:bidi="ar-SA"/>
        </w:rPr>
        <w:t>3</w:t>
      </w:r>
      <w:r>
        <w:rPr>
          <w:rFonts w:hint="eastAsia" w:ascii="仿宋_GB2312" w:hAnsi="仿宋_GB2312" w:eastAsia="仿宋_GB2312" w:cs="仿宋_GB2312"/>
          <w:i w:val="0"/>
          <w:caps w:val="0"/>
          <w:color w:val="auto"/>
          <w:spacing w:val="0"/>
          <w:sz w:val="32"/>
          <w:szCs w:val="32"/>
          <w:highlight w:val="none"/>
          <w:u w:val="none"/>
          <w:shd w:val="clear" w:fill="FFFFFF"/>
          <w:lang w:bidi="ar-SA"/>
        </w:rPr>
        <w:t>月</w:t>
      </w:r>
      <w:r>
        <w:rPr>
          <w:rFonts w:hint="eastAsia" w:ascii="仿宋_GB2312" w:hAnsi="仿宋_GB2312" w:eastAsia="仿宋_GB2312" w:cs="仿宋_GB2312"/>
          <w:i w:val="0"/>
          <w:caps w:val="0"/>
          <w:color w:val="auto"/>
          <w:spacing w:val="0"/>
          <w:sz w:val="32"/>
          <w:szCs w:val="32"/>
          <w:highlight w:val="none"/>
          <w:u w:val="none"/>
          <w:shd w:val="clear" w:fill="FFFFFF"/>
          <w:lang w:val="en-US" w:eastAsia="zh-CN" w:bidi="ar-SA"/>
        </w:rPr>
        <w:t>21</w:t>
      </w:r>
      <w:r>
        <w:rPr>
          <w:rFonts w:hint="eastAsia" w:ascii="仿宋_GB2312" w:hAnsi="仿宋_GB2312" w:eastAsia="仿宋_GB2312" w:cs="仿宋_GB2312"/>
          <w:i w:val="0"/>
          <w:caps w:val="0"/>
          <w:color w:val="auto"/>
          <w:spacing w:val="0"/>
          <w:sz w:val="32"/>
          <w:szCs w:val="32"/>
          <w:highlight w:val="none"/>
          <w:u w:val="none"/>
          <w:shd w:val="clear" w:fill="FFFFFF"/>
          <w:lang w:bidi="ar-SA"/>
        </w:rPr>
        <w:t>日。根据报名材料和资格要求对报名人员进行资格初审。通过资格初审人员才能参加笔试</w:t>
      </w:r>
      <w:r>
        <w:rPr>
          <w:rFonts w:hint="eastAsia" w:ascii="仿宋_GB2312" w:hAnsi="仿宋_GB2312" w:eastAsia="仿宋_GB2312" w:cs="仿宋_GB2312"/>
          <w:i w:val="0"/>
          <w:caps w:val="0"/>
          <w:color w:val="auto"/>
          <w:spacing w:val="0"/>
          <w:sz w:val="32"/>
          <w:szCs w:val="32"/>
          <w:highlight w:val="none"/>
          <w:u w:val="none"/>
          <w:shd w:val="clear" w:fill="FFFFFF"/>
          <w:lang w:val="en-US" w:eastAsia="zh-CN" w:bidi="ar-SA"/>
        </w:rPr>
        <w:t>;</w:t>
      </w:r>
      <w:r>
        <w:rPr>
          <w:rFonts w:hint="eastAsia" w:ascii="仿宋_GB2312" w:hAnsi="仿宋_GB2312" w:eastAsia="仿宋_GB2312" w:cs="仿宋_GB2312"/>
          <w:i w:val="0"/>
          <w:caps w:val="0"/>
          <w:color w:val="auto"/>
          <w:spacing w:val="0"/>
          <w:sz w:val="32"/>
          <w:szCs w:val="32"/>
          <w:highlight w:val="none"/>
          <w:u w:val="none"/>
          <w:shd w:val="clear" w:fill="FFFFFF"/>
          <w:lang w:bidi="ar-SA"/>
        </w:rPr>
        <w:t>未通过资格初审的，不另行通知，所交报名材料不予退还。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9" w:lineRule="exact"/>
        <w:ind w:left="0" w:right="0" w:firstLine="640" w:firstLineChars="200"/>
        <w:jc w:val="both"/>
        <w:textAlignment w:val="auto"/>
        <w:rPr>
          <w:rFonts w:hint="eastAsia" w:ascii="楷体" w:hAnsi="楷体" w:eastAsia="楷体" w:cs="楷体"/>
          <w:i w:val="0"/>
          <w:caps w:val="0"/>
          <w:color w:val="auto"/>
          <w:spacing w:val="0"/>
          <w:sz w:val="32"/>
          <w:szCs w:val="32"/>
          <w:highlight w:val="none"/>
          <w:u w:val="none"/>
          <w:lang w:bidi="ar-SA"/>
        </w:rPr>
      </w:pPr>
      <w:r>
        <w:rPr>
          <w:rFonts w:hint="eastAsia" w:ascii="楷体" w:hAnsi="楷体" w:eastAsia="楷体" w:cs="楷体"/>
          <w:i w:val="0"/>
          <w:caps w:val="0"/>
          <w:color w:val="auto"/>
          <w:spacing w:val="0"/>
          <w:sz w:val="32"/>
          <w:szCs w:val="32"/>
          <w:highlight w:val="none"/>
          <w:u w:val="none"/>
          <w:shd w:val="clear" w:fill="FFFFFF"/>
          <w:lang w:eastAsia="zh-CN" w:bidi="ar-SA"/>
        </w:rPr>
        <w:t>（</w:t>
      </w:r>
      <w:r>
        <w:rPr>
          <w:rFonts w:hint="eastAsia" w:ascii="楷体" w:hAnsi="楷体" w:eastAsia="楷体" w:cs="楷体"/>
          <w:i w:val="0"/>
          <w:caps w:val="0"/>
          <w:color w:val="auto"/>
          <w:spacing w:val="0"/>
          <w:sz w:val="32"/>
          <w:szCs w:val="32"/>
          <w:highlight w:val="none"/>
          <w:u w:val="none"/>
          <w:shd w:val="clear" w:fill="FFFFFF"/>
          <w:lang w:bidi="ar-SA"/>
        </w:rPr>
        <w:t>三</w:t>
      </w:r>
      <w:r>
        <w:rPr>
          <w:rFonts w:hint="eastAsia" w:ascii="楷体" w:hAnsi="楷体" w:eastAsia="楷体" w:cs="楷体"/>
          <w:i w:val="0"/>
          <w:caps w:val="0"/>
          <w:color w:val="auto"/>
          <w:spacing w:val="0"/>
          <w:sz w:val="32"/>
          <w:szCs w:val="32"/>
          <w:highlight w:val="none"/>
          <w:u w:val="none"/>
          <w:shd w:val="clear" w:fill="FFFFFF"/>
          <w:lang w:eastAsia="zh-CN" w:bidi="ar-SA"/>
        </w:rPr>
        <w:t>）</w:t>
      </w:r>
      <w:r>
        <w:rPr>
          <w:rFonts w:hint="eastAsia" w:ascii="楷体" w:hAnsi="楷体" w:eastAsia="楷体" w:cs="楷体"/>
          <w:i w:val="0"/>
          <w:caps w:val="0"/>
          <w:color w:val="auto"/>
          <w:spacing w:val="0"/>
          <w:sz w:val="32"/>
          <w:szCs w:val="32"/>
          <w:highlight w:val="none"/>
          <w:u w:val="none"/>
          <w:shd w:val="clear" w:fill="FFFFFF"/>
          <w:lang w:bidi="ar-SA"/>
        </w:rPr>
        <w:t>考试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9" w:lineRule="exact"/>
        <w:ind w:left="0" w:right="0" w:firstLine="640" w:firstLineChars="200"/>
        <w:jc w:val="both"/>
        <w:textAlignment w:val="auto"/>
        <w:outlineLvl w:val="9"/>
        <w:rPr>
          <w:rFonts w:hint="eastAsia" w:ascii="仿宋_GB2312" w:hAnsi="仿宋_GB2312" w:eastAsia="仿宋_GB2312" w:cs="仿宋_GB2312"/>
          <w:i w:val="0"/>
          <w:caps w:val="0"/>
          <w:color w:val="auto"/>
          <w:spacing w:val="0"/>
          <w:sz w:val="32"/>
          <w:szCs w:val="32"/>
          <w:highlight w:val="none"/>
          <w:u w:val="none"/>
          <w:lang w:bidi="ar-SA"/>
        </w:rPr>
      </w:pPr>
      <w:r>
        <w:rPr>
          <w:rFonts w:hint="eastAsia" w:ascii="仿宋_GB2312" w:hAnsi="仿宋_GB2312" w:eastAsia="仿宋_GB2312" w:cs="仿宋_GB2312"/>
          <w:i w:val="0"/>
          <w:caps w:val="0"/>
          <w:color w:val="auto"/>
          <w:spacing w:val="0"/>
          <w:sz w:val="32"/>
          <w:szCs w:val="32"/>
          <w:highlight w:val="none"/>
          <w:u w:val="none"/>
          <w:shd w:val="clear" w:fill="FFFFFF"/>
          <w:lang w:bidi="ar-SA"/>
        </w:rPr>
        <w:t>1.笔试。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9" w:lineRule="exact"/>
        <w:ind w:left="0" w:right="0" w:firstLine="640" w:firstLineChars="200"/>
        <w:jc w:val="both"/>
        <w:textAlignment w:val="auto"/>
        <w:outlineLvl w:val="9"/>
        <w:rPr>
          <w:rFonts w:hint="eastAsia" w:ascii="仿宋_GB2312" w:hAnsi="仿宋_GB2312" w:eastAsia="仿宋_GB2312" w:cs="仿宋_GB2312"/>
          <w:i w:val="0"/>
          <w:caps w:val="0"/>
          <w:color w:val="auto"/>
          <w:spacing w:val="0"/>
          <w:sz w:val="32"/>
          <w:szCs w:val="32"/>
          <w:highlight w:val="yellow"/>
          <w:u w:val="none"/>
          <w:lang w:bidi="ar-SA"/>
        </w:rPr>
      </w:pPr>
      <w:r>
        <w:rPr>
          <w:rFonts w:hint="eastAsia" w:ascii="仿宋_GB2312" w:hAnsi="仿宋_GB2312" w:eastAsia="仿宋_GB2312" w:cs="仿宋_GB2312"/>
          <w:i w:val="0"/>
          <w:caps w:val="0"/>
          <w:color w:val="auto"/>
          <w:spacing w:val="0"/>
          <w:sz w:val="32"/>
          <w:szCs w:val="32"/>
          <w:highlight w:val="none"/>
          <w:u w:val="none"/>
          <w:shd w:val="clear" w:fill="FFFFFF"/>
          <w:lang w:eastAsia="zh-CN" w:bidi="ar-SA"/>
        </w:rPr>
        <w:t>（</w:t>
      </w:r>
      <w:r>
        <w:rPr>
          <w:rFonts w:hint="eastAsia" w:ascii="仿宋_GB2312" w:hAnsi="仿宋_GB2312" w:eastAsia="仿宋_GB2312" w:cs="仿宋_GB2312"/>
          <w:i w:val="0"/>
          <w:caps w:val="0"/>
          <w:color w:val="auto"/>
          <w:spacing w:val="0"/>
          <w:sz w:val="32"/>
          <w:szCs w:val="32"/>
          <w:highlight w:val="none"/>
          <w:u w:val="none"/>
          <w:shd w:val="clear" w:fill="FFFFFF"/>
          <w:lang w:bidi="ar-SA"/>
        </w:rPr>
        <w:t>1</w:t>
      </w:r>
      <w:r>
        <w:rPr>
          <w:rFonts w:hint="eastAsia" w:ascii="仿宋_GB2312" w:hAnsi="仿宋_GB2312" w:eastAsia="仿宋_GB2312" w:cs="仿宋_GB2312"/>
          <w:i w:val="0"/>
          <w:caps w:val="0"/>
          <w:color w:val="auto"/>
          <w:spacing w:val="0"/>
          <w:sz w:val="32"/>
          <w:szCs w:val="32"/>
          <w:highlight w:val="none"/>
          <w:u w:val="none"/>
          <w:shd w:val="clear" w:fill="FFFFFF"/>
          <w:lang w:eastAsia="zh-CN" w:bidi="ar-SA"/>
        </w:rPr>
        <w:t>）</w:t>
      </w:r>
      <w:r>
        <w:rPr>
          <w:rFonts w:hint="eastAsia" w:ascii="仿宋_GB2312" w:hAnsi="仿宋_GB2312" w:eastAsia="仿宋_GB2312" w:cs="仿宋_GB2312"/>
          <w:i w:val="0"/>
          <w:caps w:val="0"/>
          <w:color w:val="auto"/>
          <w:spacing w:val="0"/>
          <w:sz w:val="32"/>
          <w:szCs w:val="32"/>
          <w:highlight w:val="none"/>
          <w:u w:val="none"/>
          <w:shd w:val="clear" w:fill="FFFFFF"/>
          <w:lang w:bidi="ar-SA"/>
        </w:rPr>
        <w:t>笔试时间：具体时间和地点另行通知。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9" w:lineRule="exact"/>
        <w:ind w:left="0" w:right="0" w:firstLine="640" w:firstLineChars="200"/>
        <w:jc w:val="both"/>
        <w:textAlignment w:val="auto"/>
        <w:outlineLvl w:val="9"/>
        <w:rPr>
          <w:rFonts w:hint="eastAsia" w:ascii="仿宋_GB2312" w:hAnsi="仿宋_GB2312" w:eastAsia="仿宋_GB2312" w:cs="仿宋_GB2312"/>
          <w:i w:val="0"/>
          <w:caps w:val="0"/>
          <w:color w:val="auto"/>
          <w:spacing w:val="0"/>
          <w:sz w:val="32"/>
          <w:szCs w:val="32"/>
          <w:highlight w:val="none"/>
          <w:u w:val="none"/>
          <w:lang w:bidi="ar-SA"/>
        </w:rPr>
      </w:pPr>
      <w:r>
        <w:rPr>
          <w:rFonts w:hint="eastAsia" w:ascii="仿宋_GB2312" w:hAnsi="仿宋_GB2312" w:eastAsia="仿宋_GB2312" w:cs="仿宋_GB2312"/>
          <w:i w:val="0"/>
          <w:caps w:val="0"/>
          <w:color w:val="auto"/>
          <w:spacing w:val="0"/>
          <w:sz w:val="32"/>
          <w:szCs w:val="32"/>
          <w:highlight w:val="none"/>
          <w:u w:val="none"/>
          <w:shd w:val="clear" w:fill="FFFFFF"/>
          <w:lang w:eastAsia="zh-CN" w:bidi="ar-SA"/>
        </w:rPr>
        <w:t>（</w:t>
      </w:r>
      <w:r>
        <w:rPr>
          <w:rFonts w:hint="eastAsia" w:ascii="仿宋_GB2312" w:hAnsi="仿宋_GB2312" w:eastAsia="仿宋_GB2312" w:cs="仿宋_GB2312"/>
          <w:i w:val="0"/>
          <w:caps w:val="0"/>
          <w:color w:val="auto"/>
          <w:spacing w:val="0"/>
          <w:sz w:val="32"/>
          <w:szCs w:val="32"/>
          <w:highlight w:val="none"/>
          <w:u w:val="none"/>
          <w:shd w:val="clear" w:fill="FFFFFF"/>
          <w:lang w:bidi="ar-SA"/>
        </w:rPr>
        <w:t>2</w:t>
      </w:r>
      <w:r>
        <w:rPr>
          <w:rFonts w:hint="eastAsia" w:ascii="仿宋_GB2312" w:hAnsi="仿宋_GB2312" w:eastAsia="仿宋_GB2312" w:cs="仿宋_GB2312"/>
          <w:i w:val="0"/>
          <w:caps w:val="0"/>
          <w:color w:val="auto"/>
          <w:spacing w:val="0"/>
          <w:sz w:val="32"/>
          <w:szCs w:val="32"/>
          <w:highlight w:val="none"/>
          <w:u w:val="none"/>
          <w:shd w:val="clear" w:fill="FFFFFF"/>
          <w:lang w:eastAsia="zh-CN" w:bidi="ar-SA"/>
        </w:rPr>
        <w:t>）</w:t>
      </w:r>
      <w:r>
        <w:rPr>
          <w:rFonts w:hint="eastAsia" w:ascii="仿宋_GB2312" w:hAnsi="仿宋_GB2312" w:eastAsia="仿宋_GB2312" w:cs="仿宋_GB2312"/>
          <w:i w:val="0"/>
          <w:caps w:val="0"/>
          <w:color w:val="auto"/>
          <w:spacing w:val="0"/>
          <w:sz w:val="32"/>
          <w:szCs w:val="32"/>
          <w:highlight w:val="none"/>
          <w:u w:val="none"/>
          <w:shd w:val="clear" w:fill="FFFFFF"/>
          <w:lang w:bidi="ar-SA"/>
        </w:rPr>
        <w:t>笔试地点：具体地点以准考证为准。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9" w:lineRule="exact"/>
        <w:ind w:left="0" w:right="0" w:firstLine="640" w:firstLineChars="200"/>
        <w:jc w:val="both"/>
        <w:textAlignment w:val="auto"/>
        <w:outlineLvl w:val="9"/>
        <w:rPr>
          <w:rFonts w:hint="eastAsia" w:ascii="仿宋_GB2312" w:hAnsi="仿宋_GB2312" w:eastAsia="仿宋_GB2312" w:cs="仿宋_GB2312"/>
          <w:i w:val="0"/>
          <w:caps w:val="0"/>
          <w:color w:val="auto"/>
          <w:spacing w:val="0"/>
          <w:sz w:val="32"/>
          <w:szCs w:val="32"/>
          <w:highlight w:val="none"/>
          <w:u w:val="none"/>
          <w:lang w:bidi="ar-SA"/>
        </w:rPr>
      </w:pPr>
      <w:r>
        <w:rPr>
          <w:rFonts w:hint="eastAsia" w:ascii="仿宋_GB2312" w:hAnsi="仿宋_GB2312" w:eastAsia="仿宋_GB2312" w:cs="仿宋_GB2312"/>
          <w:i w:val="0"/>
          <w:caps w:val="0"/>
          <w:color w:val="auto"/>
          <w:spacing w:val="0"/>
          <w:sz w:val="32"/>
          <w:szCs w:val="32"/>
          <w:highlight w:val="none"/>
          <w:u w:val="none"/>
          <w:shd w:val="clear" w:fill="FFFFFF"/>
          <w:lang w:eastAsia="zh-CN" w:bidi="ar-SA"/>
        </w:rPr>
        <w:t>（</w:t>
      </w:r>
      <w:r>
        <w:rPr>
          <w:rFonts w:hint="eastAsia" w:ascii="仿宋_GB2312" w:hAnsi="仿宋_GB2312" w:eastAsia="仿宋_GB2312" w:cs="仿宋_GB2312"/>
          <w:i w:val="0"/>
          <w:caps w:val="0"/>
          <w:color w:val="auto"/>
          <w:spacing w:val="0"/>
          <w:sz w:val="32"/>
          <w:szCs w:val="32"/>
          <w:highlight w:val="none"/>
          <w:u w:val="none"/>
          <w:shd w:val="clear" w:fill="FFFFFF"/>
          <w:lang w:bidi="ar-SA"/>
        </w:rPr>
        <w:t>3</w:t>
      </w:r>
      <w:r>
        <w:rPr>
          <w:rFonts w:hint="eastAsia" w:ascii="仿宋_GB2312" w:hAnsi="仿宋_GB2312" w:eastAsia="仿宋_GB2312" w:cs="仿宋_GB2312"/>
          <w:i w:val="0"/>
          <w:caps w:val="0"/>
          <w:color w:val="auto"/>
          <w:spacing w:val="0"/>
          <w:sz w:val="32"/>
          <w:szCs w:val="32"/>
          <w:highlight w:val="none"/>
          <w:u w:val="none"/>
          <w:shd w:val="clear" w:fill="FFFFFF"/>
          <w:lang w:eastAsia="zh-CN" w:bidi="ar-SA"/>
        </w:rPr>
        <w:t>）</w:t>
      </w:r>
      <w:r>
        <w:rPr>
          <w:rFonts w:hint="eastAsia" w:ascii="仿宋_GB2312" w:hAnsi="仿宋_GB2312" w:eastAsia="仿宋_GB2312" w:cs="仿宋_GB2312"/>
          <w:i w:val="0"/>
          <w:caps w:val="0"/>
          <w:color w:val="auto"/>
          <w:spacing w:val="0"/>
          <w:sz w:val="32"/>
          <w:szCs w:val="32"/>
          <w:highlight w:val="none"/>
          <w:u w:val="none"/>
          <w:shd w:val="clear" w:fill="FFFFFF"/>
          <w:lang w:bidi="ar-SA"/>
        </w:rPr>
        <w:t>笔试方式及内容。笔试采用闭卷方式进行，主要测试报考人员胜任工作岗位应具备的综合能力和</w:t>
      </w:r>
      <w:r>
        <w:rPr>
          <w:rFonts w:hint="eastAsia" w:ascii="仿宋_GB2312" w:hAnsi="仿宋_GB2312" w:eastAsia="仿宋_GB2312" w:cs="仿宋_GB2312"/>
          <w:i w:val="0"/>
          <w:caps w:val="0"/>
          <w:color w:val="auto"/>
          <w:spacing w:val="0"/>
          <w:sz w:val="32"/>
          <w:szCs w:val="32"/>
          <w:highlight w:val="none"/>
          <w:u w:val="none"/>
          <w:shd w:val="clear" w:fill="FFFFFF"/>
          <w:lang w:eastAsia="zh-CN" w:bidi="ar-SA"/>
        </w:rPr>
        <w:t>财务</w:t>
      </w:r>
      <w:r>
        <w:rPr>
          <w:rFonts w:hint="eastAsia" w:ascii="仿宋_GB2312" w:hAnsi="仿宋_GB2312" w:eastAsia="仿宋_GB2312" w:cs="仿宋_GB2312"/>
          <w:i w:val="0"/>
          <w:caps w:val="0"/>
          <w:color w:val="auto"/>
          <w:spacing w:val="0"/>
          <w:sz w:val="32"/>
          <w:szCs w:val="32"/>
          <w:highlight w:val="none"/>
          <w:u w:val="none"/>
          <w:shd w:val="clear" w:fill="FFFFFF"/>
          <w:lang w:bidi="ar-SA"/>
        </w:rPr>
        <w:t>专业技能。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9" w:lineRule="exact"/>
        <w:ind w:left="0" w:right="0" w:firstLine="640" w:firstLineChars="200"/>
        <w:jc w:val="both"/>
        <w:textAlignment w:val="auto"/>
        <w:outlineLvl w:val="9"/>
        <w:rPr>
          <w:rFonts w:hint="eastAsia" w:ascii="仿宋_GB2312" w:hAnsi="仿宋_GB2312" w:eastAsia="仿宋_GB2312" w:cs="仿宋_GB2312"/>
          <w:i w:val="0"/>
          <w:caps w:val="0"/>
          <w:color w:val="000000" w:themeColor="text1"/>
          <w:spacing w:val="0"/>
          <w:sz w:val="32"/>
          <w:szCs w:val="32"/>
          <w:highlight w:val="none"/>
          <w:u w:val="none"/>
          <w:lang w:bidi="ar-SA"/>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highlight w:val="none"/>
          <w:u w:val="none"/>
          <w:shd w:val="clear" w:fill="FFFFFF"/>
          <w:lang w:bidi="ar-SA"/>
          <w14:textFill>
            <w14:solidFill>
              <w14:schemeClr w14:val="tx1"/>
            </w14:solidFill>
          </w14:textFill>
        </w:rPr>
        <w:t>为确保招聘的竞争性和公正性，笔试开考比例原则上不低于1：</w:t>
      </w:r>
      <w:r>
        <w:rPr>
          <w:rFonts w:hint="eastAsia" w:ascii="仿宋_GB2312" w:hAnsi="仿宋_GB2312" w:eastAsia="仿宋_GB2312" w:cs="仿宋_GB2312"/>
          <w:i w:val="0"/>
          <w:caps w:val="0"/>
          <w:color w:val="000000" w:themeColor="text1"/>
          <w:spacing w:val="0"/>
          <w:sz w:val="32"/>
          <w:szCs w:val="32"/>
          <w:highlight w:val="none"/>
          <w:u w:val="none"/>
          <w:shd w:val="clear" w:fill="FFFFFF"/>
          <w:lang w:val="en-US" w:eastAsia="zh-CN" w:bidi="ar-SA"/>
          <w14:textFill>
            <w14:solidFill>
              <w14:schemeClr w14:val="tx1"/>
            </w14:solidFill>
          </w14:textFill>
        </w:rPr>
        <w:t>3</w:t>
      </w:r>
      <w:r>
        <w:rPr>
          <w:rFonts w:hint="eastAsia" w:ascii="仿宋_GB2312" w:hAnsi="仿宋_GB2312" w:eastAsia="仿宋_GB2312" w:cs="仿宋_GB2312"/>
          <w:i w:val="0"/>
          <w:caps w:val="0"/>
          <w:color w:val="000000" w:themeColor="text1"/>
          <w:spacing w:val="0"/>
          <w:sz w:val="32"/>
          <w:szCs w:val="32"/>
          <w:highlight w:val="none"/>
          <w:u w:val="none"/>
          <w:shd w:val="clear" w:fill="FFFFFF"/>
          <w:lang w:bidi="ar-SA"/>
          <w14:textFill>
            <w14:solidFill>
              <w14:schemeClr w14:val="tx1"/>
            </w14:solidFill>
          </w14:textFill>
        </w:rPr>
        <w:t>。如遇特殊情况，由招聘工作领导小组研究确定。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9" w:lineRule="exact"/>
        <w:ind w:left="0" w:right="0" w:firstLine="640" w:firstLineChars="200"/>
        <w:jc w:val="both"/>
        <w:textAlignment w:val="auto"/>
        <w:outlineLvl w:val="9"/>
        <w:rPr>
          <w:rFonts w:hint="eastAsia" w:ascii="仿宋_GB2312" w:hAnsi="仿宋_GB2312" w:eastAsia="仿宋_GB2312" w:cs="仿宋_GB2312"/>
          <w:i w:val="0"/>
          <w:caps w:val="0"/>
          <w:color w:val="000000" w:themeColor="text1"/>
          <w:spacing w:val="0"/>
          <w:sz w:val="32"/>
          <w:szCs w:val="32"/>
          <w:highlight w:val="none"/>
          <w:u w:val="none"/>
          <w:shd w:val="clear" w:fill="FFFFFF"/>
          <w:lang w:bidi="ar-SA"/>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highlight w:val="none"/>
          <w:u w:val="none"/>
          <w:shd w:val="clear" w:fill="FFFFFF"/>
          <w:lang w:bidi="ar-SA"/>
          <w14:textFill>
            <w14:solidFill>
              <w14:schemeClr w14:val="tx1"/>
            </w14:solidFill>
          </w14:textFill>
        </w:rPr>
        <w:t>笔试成绩从高分到低分排序且超过60分的，按招聘岗位人数与进入面试人数1：</w:t>
      </w:r>
      <w:r>
        <w:rPr>
          <w:rFonts w:hint="eastAsia" w:ascii="仿宋_GB2312" w:hAnsi="仿宋_GB2312" w:eastAsia="仿宋_GB2312" w:cs="仿宋_GB2312"/>
          <w:i w:val="0"/>
          <w:caps w:val="0"/>
          <w:color w:val="000000" w:themeColor="text1"/>
          <w:spacing w:val="0"/>
          <w:sz w:val="32"/>
          <w:szCs w:val="32"/>
          <w:highlight w:val="none"/>
          <w:u w:val="none"/>
          <w:shd w:val="clear" w:fill="FFFFFF"/>
          <w:lang w:val="en-US" w:eastAsia="zh-CN" w:bidi="ar-SA"/>
          <w14:textFill>
            <w14:solidFill>
              <w14:schemeClr w14:val="tx1"/>
            </w14:solidFill>
          </w14:textFill>
        </w:rPr>
        <w:t>5</w:t>
      </w:r>
      <w:r>
        <w:rPr>
          <w:rFonts w:hint="eastAsia" w:ascii="仿宋_GB2312" w:hAnsi="仿宋_GB2312" w:eastAsia="仿宋_GB2312" w:cs="仿宋_GB2312"/>
          <w:i w:val="0"/>
          <w:caps w:val="0"/>
          <w:color w:val="000000" w:themeColor="text1"/>
          <w:spacing w:val="0"/>
          <w:sz w:val="32"/>
          <w:szCs w:val="32"/>
          <w:highlight w:val="none"/>
          <w:u w:val="none"/>
          <w:shd w:val="clear" w:fill="FFFFFF"/>
          <w:lang w:bidi="ar-SA"/>
          <w14:textFill>
            <w14:solidFill>
              <w14:schemeClr w14:val="tx1"/>
            </w14:solidFill>
          </w14:textFill>
        </w:rPr>
        <w:t>的比例，确定资格复审对象。如果达不到1：</w:t>
      </w:r>
      <w:r>
        <w:rPr>
          <w:rFonts w:hint="eastAsia" w:ascii="仿宋_GB2312" w:hAnsi="仿宋_GB2312" w:eastAsia="仿宋_GB2312" w:cs="仿宋_GB2312"/>
          <w:i w:val="0"/>
          <w:caps w:val="0"/>
          <w:color w:val="000000" w:themeColor="text1"/>
          <w:spacing w:val="0"/>
          <w:sz w:val="32"/>
          <w:szCs w:val="32"/>
          <w:highlight w:val="none"/>
          <w:u w:val="none"/>
          <w:shd w:val="clear" w:fill="FFFFFF"/>
          <w:lang w:val="en-US" w:eastAsia="zh-CN" w:bidi="ar-SA"/>
          <w14:textFill>
            <w14:solidFill>
              <w14:schemeClr w14:val="tx1"/>
            </w14:solidFill>
          </w14:textFill>
        </w:rPr>
        <w:t>5</w:t>
      </w:r>
      <w:r>
        <w:rPr>
          <w:rFonts w:hint="eastAsia" w:ascii="仿宋_GB2312" w:hAnsi="仿宋_GB2312" w:eastAsia="仿宋_GB2312" w:cs="仿宋_GB2312"/>
          <w:i w:val="0"/>
          <w:caps w:val="0"/>
          <w:color w:val="000000" w:themeColor="text1"/>
          <w:spacing w:val="0"/>
          <w:sz w:val="32"/>
          <w:szCs w:val="32"/>
          <w:highlight w:val="none"/>
          <w:u w:val="none"/>
          <w:shd w:val="clear" w:fill="FFFFFF"/>
          <w:lang w:bidi="ar-SA"/>
          <w14:textFill>
            <w14:solidFill>
              <w14:schemeClr w14:val="tx1"/>
            </w14:solidFill>
          </w14:textFill>
        </w:rPr>
        <w:t>的，按照实际人数进入资格复审。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9" w:lineRule="exact"/>
        <w:ind w:left="0" w:right="0" w:firstLine="640" w:firstLineChars="200"/>
        <w:jc w:val="both"/>
        <w:textAlignment w:val="auto"/>
        <w:outlineLvl w:val="9"/>
        <w:rPr>
          <w:rFonts w:hint="eastAsia" w:ascii="仿宋_GB2312" w:hAnsi="仿宋_GB2312" w:eastAsia="仿宋_GB2312" w:cs="仿宋_GB2312"/>
          <w:i w:val="0"/>
          <w:caps w:val="0"/>
          <w:color w:val="auto"/>
          <w:spacing w:val="0"/>
          <w:sz w:val="32"/>
          <w:szCs w:val="32"/>
          <w:highlight w:val="none"/>
          <w:u w:val="none"/>
          <w:shd w:val="clear" w:fill="FFFFFF"/>
          <w:lang w:bidi="ar-SA"/>
        </w:rPr>
      </w:pPr>
      <w:r>
        <w:rPr>
          <w:rFonts w:hint="eastAsia" w:ascii="仿宋_GB2312" w:hAnsi="仿宋_GB2312" w:eastAsia="仿宋_GB2312" w:cs="仿宋_GB2312"/>
          <w:i w:val="0"/>
          <w:caps w:val="0"/>
          <w:color w:val="auto"/>
          <w:spacing w:val="0"/>
          <w:sz w:val="32"/>
          <w:szCs w:val="32"/>
          <w:highlight w:val="none"/>
          <w:u w:val="none"/>
          <w:shd w:val="clear" w:fill="FFFFFF"/>
          <w:lang w:bidi="ar-SA"/>
        </w:rPr>
        <w:t>资格复审。面试前，对考生进行资格复审(时间与地点另行通知)，资格复审合格的考生方可进入面试。资格复审时考生须提供以下资料：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9" w:lineRule="exact"/>
        <w:ind w:left="0" w:right="0" w:firstLine="640" w:firstLineChars="200"/>
        <w:jc w:val="both"/>
        <w:textAlignment w:val="auto"/>
        <w:outlineLvl w:val="9"/>
        <w:rPr>
          <w:rFonts w:hint="eastAsia" w:ascii="仿宋_GB2312" w:hAnsi="仿宋_GB2312" w:eastAsia="仿宋_GB2312" w:cs="仿宋_GB2312"/>
          <w:i w:val="0"/>
          <w:caps w:val="0"/>
          <w:color w:val="auto"/>
          <w:spacing w:val="0"/>
          <w:sz w:val="32"/>
          <w:szCs w:val="32"/>
          <w:highlight w:val="none"/>
          <w:u w:val="none"/>
          <w:shd w:val="clear" w:fill="FFFFFF"/>
          <w:lang w:bidi="ar-SA"/>
        </w:rPr>
      </w:pPr>
      <w:r>
        <w:rPr>
          <w:rFonts w:hint="eastAsia" w:ascii="仿宋_GB2312" w:hAnsi="仿宋_GB2312" w:eastAsia="仿宋_GB2312" w:cs="仿宋_GB2312"/>
          <w:i w:val="0"/>
          <w:caps w:val="0"/>
          <w:color w:val="auto"/>
          <w:spacing w:val="0"/>
          <w:sz w:val="32"/>
          <w:szCs w:val="32"/>
          <w:highlight w:val="none"/>
          <w:u w:val="none"/>
          <w:shd w:val="clear" w:fill="FFFFFF"/>
          <w:lang w:bidi="ar-SA"/>
        </w:rPr>
        <w:t>(1)报名表原件一份(在报名公告附件下载打印，考生须在“承诺人签名”处亲笔签名，未签名的不予受理);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9" w:lineRule="exact"/>
        <w:ind w:left="0" w:right="0" w:firstLine="640" w:firstLineChars="200"/>
        <w:jc w:val="both"/>
        <w:textAlignment w:val="auto"/>
        <w:outlineLvl w:val="9"/>
        <w:rPr>
          <w:rFonts w:hint="eastAsia" w:ascii="仿宋_GB2312" w:hAnsi="仿宋_GB2312" w:eastAsia="仿宋_GB2312" w:cs="仿宋_GB2312"/>
          <w:i w:val="0"/>
          <w:caps w:val="0"/>
          <w:color w:val="auto"/>
          <w:spacing w:val="0"/>
          <w:sz w:val="32"/>
          <w:szCs w:val="32"/>
          <w:highlight w:val="none"/>
          <w:u w:val="none"/>
          <w:shd w:val="clear" w:fill="FFFFFF"/>
          <w:lang w:bidi="ar-SA"/>
        </w:rPr>
      </w:pPr>
      <w:r>
        <w:rPr>
          <w:rFonts w:hint="eastAsia" w:ascii="仿宋_GB2312" w:hAnsi="仿宋_GB2312" w:eastAsia="仿宋_GB2312" w:cs="仿宋_GB2312"/>
          <w:i w:val="0"/>
          <w:caps w:val="0"/>
          <w:color w:val="auto"/>
          <w:spacing w:val="0"/>
          <w:sz w:val="32"/>
          <w:szCs w:val="32"/>
          <w:highlight w:val="none"/>
          <w:u w:val="none"/>
          <w:shd w:val="clear" w:fill="FFFFFF"/>
          <w:lang w:bidi="ar-SA"/>
        </w:rPr>
        <w:t>(2)身份证（正反面一页）、毕业证、学位证及相关学历学位认证证明（留学回国考生须提供教育部门学历认证）材料复印件各1份;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9" w:lineRule="exact"/>
        <w:ind w:left="0" w:right="0" w:firstLine="640" w:firstLineChars="200"/>
        <w:jc w:val="both"/>
        <w:textAlignment w:val="auto"/>
        <w:outlineLvl w:val="9"/>
        <w:rPr>
          <w:rFonts w:hint="eastAsia" w:ascii="仿宋_GB2312" w:hAnsi="仿宋_GB2312" w:eastAsia="仿宋_GB2312" w:cs="仿宋_GB2312"/>
          <w:i w:val="0"/>
          <w:caps w:val="0"/>
          <w:color w:val="auto"/>
          <w:spacing w:val="0"/>
          <w:sz w:val="32"/>
          <w:szCs w:val="32"/>
          <w:highlight w:val="none"/>
          <w:u w:val="none"/>
          <w:shd w:val="clear" w:fill="FFFFFF"/>
          <w:lang w:val="en-US" w:eastAsia="zh-CN" w:bidi="ar-SA"/>
        </w:rPr>
      </w:pPr>
      <w:r>
        <w:rPr>
          <w:rFonts w:hint="eastAsia" w:ascii="仿宋_GB2312" w:hAnsi="仿宋_GB2312" w:eastAsia="仿宋_GB2312" w:cs="仿宋_GB2312"/>
          <w:i w:val="0"/>
          <w:caps w:val="0"/>
          <w:color w:val="auto"/>
          <w:spacing w:val="0"/>
          <w:sz w:val="32"/>
          <w:szCs w:val="32"/>
          <w:highlight w:val="none"/>
          <w:u w:val="none"/>
          <w:shd w:val="clear" w:fill="FFFFFF"/>
          <w:lang w:bidi="ar-SA"/>
        </w:rPr>
        <w:t>(3)专业技术资格证等复印件1份</w:t>
      </w:r>
      <w:r>
        <w:rPr>
          <w:rFonts w:hint="eastAsia" w:ascii="仿宋_GB2312" w:hAnsi="仿宋_GB2312" w:eastAsia="仿宋_GB2312" w:cs="仿宋_GB2312"/>
          <w:i w:val="0"/>
          <w:caps w:val="0"/>
          <w:color w:val="auto"/>
          <w:spacing w:val="0"/>
          <w:sz w:val="32"/>
          <w:szCs w:val="32"/>
          <w:highlight w:val="none"/>
          <w:u w:val="none"/>
          <w:shd w:val="clear" w:fill="FFFFFF"/>
          <w:lang w:val="en-US" w:eastAsia="zh-CN" w:bidi="ar-SA"/>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9" w:lineRule="exact"/>
        <w:ind w:left="0" w:right="0" w:firstLine="640" w:firstLineChars="200"/>
        <w:jc w:val="both"/>
        <w:textAlignment w:val="auto"/>
        <w:outlineLvl w:val="9"/>
        <w:rPr>
          <w:rFonts w:hint="eastAsia" w:ascii="仿宋_GB2312" w:hAnsi="仿宋_GB2312" w:eastAsia="仿宋_GB2312" w:cs="仿宋_GB2312"/>
          <w:i w:val="0"/>
          <w:caps w:val="0"/>
          <w:color w:val="auto"/>
          <w:spacing w:val="0"/>
          <w:sz w:val="32"/>
          <w:szCs w:val="32"/>
          <w:highlight w:val="none"/>
          <w:u w:val="none"/>
          <w:shd w:val="clear" w:fill="FFFFFF"/>
          <w:lang w:bidi="ar-SA"/>
        </w:rPr>
      </w:pPr>
      <w:r>
        <w:rPr>
          <w:rFonts w:hint="eastAsia" w:ascii="仿宋_GB2312" w:hAnsi="仿宋_GB2312" w:eastAsia="仿宋_GB2312" w:cs="仿宋_GB2312"/>
          <w:i w:val="0"/>
          <w:caps w:val="0"/>
          <w:color w:val="auto"/>
          <w:spacing w:val="0"/>
          <w:sz w:val="32"/>
          <w:szCs w:val="32"/>
          <w:highlight w:val="none"/>
          <w:u w:val="none"/>
          <w:shd w:val="clear" w:fill="FFFFFF"/>
          <w:lang w:bidi="ar-SA"/>
        </w:rPr>
        <w:t>(4)工作经历、经验证明等材料复印件1份(报考职位有工作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9" w:lineRule="exact"/>
        <w:ind w:right="0"/>
        <w:jc w:val="both"/>
        <w:textAlignment w:val="auto"/>
        <w:outlineLvl w:val="9"/>
        <w:rPr>
          <w:rFonts w:hint="eastAsia" w:ascii="仿宋_GB2312" w:hAnsi="仿宋_GB2312" w:eastAsia="仿宋_GB2312" w:cs="仿宋_GB2312"/>
          <w:i w:val="0"/>
          <w:caps w:val="0"/>
          <w:color w:val="auto"/>
          <w:spacing w:val="0"/>
          <w:sz w:val="32"/>
          <w:szCs w:val="32"/>
          <w:highlight w:val="none"/>
          <w:u w:val="none"/>
          <w:shd w:val="clear" w:fill="FFFFFF"/>
          <w:lang w:bidi="ar-SA"/>
        </w:rPr>
      </w:pPr>
      <w:r>
        <w:rPr>
          <w:rFonts w:hint="eastAsia" w:ascii="仿宋_GB2312" w:hAnsi="仿宋_GB2312" w:eastAsia="仿宋_GB2312" w:cs="仿宋_GB2312"/>
          <w:i w:val="0"/>
          <w:caps w:val="0"/>
          <w:color w:val="auto"/>
          <w:spacing w:val="0"/>
          <w:sz w:val="32"/>
          <w:szCs w:val="32"/>
          <w:highlight w:val="none"/>
          <w:u w:val="none"/>
          <w:shd w:val="clear" w:fill="FFFFFF"/>
          <w:lang w:bidi="ar-SA"/>
        </w:rPr>
        <w:t>经历、经验年限要求的，则须提供劳动合同及社保清单，劳动合同或社保清单无法证明的，还须提供其他佐证材料);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9" w:lineRule="exact"/>
        <w:ind w:left="0" w:right="0" w:firstLine="640" w:firstLineChars="200"/>
        <w:jc w:val="both"/>
        <w:textAlignment w:val="auto"/>
        <w:outlineLvl w:val="9"/>
        <w:rPr>
          <w:rFonts w:hint="eastAsia" w:ascii="仿宋_GB2312" w:hAnsi="仿宋_GB2312" w:eastAsia="仿宋_GB2312" w:cs="仿宋_GB2312"/>
          <w:i w:val="0"/>
          <w:caps w:val="0"/>
          <w:color w:val="auto"/>
          <w:spacing w:val="0"/>
          <w:sz w:val="32"/>
          <w:szCs w:val="32"/>
          <w:highlight w:val="none"/>
          <w:u w:val="none"/>
          <w:shd w:val="clear" w:fill="FFFFFF"/>
          <w:lang w:bidi="ar-SA"/>
        </w:rPr>
      </w:pPr>
      <w:r>
        <w:rPr>
          <w:rFonts w:hint="eastAsia" w:ascii="仿宋_GB2312" w:hAnsi="仿宋_GB2312" w:eastAsia="仿宋_GB2312" w:cs="仿宋_GB2312"/>
          <w:i w:val="0"/>
          <w:caps w:val="0"/>
          <w:color w:val="auto"/>
          <w:spacing w:val="0"/>
          <w:sz w:val="32"/>
          <w:szCs w:val="32"/>
          <w:highlight w:val="none"/>
          <w:u w:val="none"/>
          <w:shd w:val="clear" w:fill="FFFFFF"/>
          <w:lang w:bidi="ar-SA"/>
        </w:rPr>
        <w:t>以上各类证书、证明等报名材料审核时均提交复印件，但需提供原件以备查验，报名资料必须真实准确。凡与招聘条件不符的，不能提供规定证件材料的，均不得参加面试，并按规定递补。资格复审完成后，面试入围名单在金湾区政府门户网站（http://www.jinwan.gov.cn/zhjwsjj/gkmlpt/index）公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9" w:lineRule="exact"/>
        <w:ind w:left="0" w:right="0" w:firstLine="640" w:firstLineChars="200"/>
        <w:jc w:val="both"/>
        <w:textAlignment w:val="auto"/>
        <w:outlineLvl w:val="9"/>
        <w:rPr>
          <w:rFonts w:hint="eastAsia" w:ascii="仿宋_GB2312" w:hAnsi="仿宋_GB2312" w:eastAsia="仿宋_GB2312" w:cs="仿宋_GB2312"/>
          <w:i w:val="0"/>
          <w:caps w:val="0"/>
          <w:color w:val="auto"/>
          <w:spacing w:val="0"/>
          <w:kern w:val="2"/>
          <w:sz w:val="32"/>
          <w:szCs w:val="32"/>
          <w:highlight w:val="none"/>
          <w:u w:val="none"/>
          <w:lang w:bidi="ar-SA"/>
        </w:rPr>
      </w:pPr>
      <w:r>
        <w:rPr>
          <w:rFonts w:hint="eastAsia" w:ascii="仿宋_GB2312" w:hAnsi="仿宋_GB2312" w:eastAsia="仿宋_GB2312" w:cs="仿宋_GB2312"/>
          <w:i w:val="0"/>
          <w:caps w:val="0"/>
          <w:color w:val="auto"/>
          <w:spacing w:val="0"/>
          <w:kern w:val="2"/>
          <w:sz w:val="32"/>
          <w:szCs w:val="32"/>
          <w:highlight w:val="none"/>
          <w:u w:val="none"/>
          <w:shd w:val="clear" w:fill="FFFFFF"/>
          <w:lang w:bidi="ar-SA"/>
        </w:rPr>
        <w:t>2.面试。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9" w:lineRule="exact"/>
        <w:ind w:left="0" w:right="0" w:firstLine="640" w:firstLineChars="200"/>
        <w:jc w:val="both"/>
        <w:textAlignment w:val="auto"/>
        <w:outlineLvl w:val="9"/>
        <w:rPr>
          <w:rFonts w:hint="eastAsia" w:ascii="仿宋_GB2312" w:hAnsi="仿宋_GB2312" w:eastAsia="仿宋_GB2312" w:cs="仿宋_GB2312"/>
          <w:i w:val="0"/>
          <w:caps w:val="0"/>
          <w:color w:val="auto"/>
          <w:spacing w:val="0"/>
          <w:kern w:val="2"/>
          <w:sz w:val="32"/>
          <w:szCs w:val="32"/>
          <w:highlight w:val="none"/>
          <w:u w:val="none"/>
          <w:lang w:bidi="ar-SA"/>
        </w:rPr>
      </w:pPr>
      <w:r>
        <w:rPr>
          <w:rFonts w:hint="eastAsia" w:ascii="仿宋_GB2312" w:hAnsi="仿宋_GB2312" w:eastAsia="仿宋_GB2312" w:cs="仿宋_GB2312"/>
          <w:i w:val="0"/>
          <w:caps w:val="0"/>
          <w:color w:val="auto"/>
          <w:spacing w:val="0"/>
          <w:kern w:val="2"/>
          <w:sz w:val="32"/>
          <w:szCs w:val="32"/>
          <w:highlight w:val="none"/>
          <w:u w:val="none"/>
          <w:shd w:val="clear" w:fill="FFFFFF"/>
          <w:lang w:eastAsia="zh-CN" w:bidi="ar-SA"/>
        </w:rPr>
        <w:t>（</w:t>
      </w:r>
      <w:r>
        <w:rPr>
          <w:rFonts w:hint="eastAsia" w:ascii="仿宋_GB2312" w:hAnsi="仿宋_GB2312" w:eastAsia="仿宋_GB2312" w:cs="仿宋_GB2312"/>
          <w:i w:val="0"/>
          <w:caps w:val="0"/>
          <w:color w:val="auto"/>
          <w:spacing w:val="0"/>
          <w:kern w:val="2"/>
          <w:sz w:val="32"/>
          <w:szCs w:val="32"/>
          <w:highlight w:val="none"/>
          <w:u w:val="none"/>
          <w:shd w:val="clear" w:fill="FFFFFF"/>
          <w:lang w:bidi="ar-SA"/>
        </w:rPr>
        <w:t>1</w:t>
      </w:r>
      <w:r>
        <w:rPr>
          <w:rFonts w:hint="eastAsia" w:ascii="仿宋_GB2312" w:hAnsi="仿宋_GB2312" w:eastAsia="仿宋_GB2312" w:cs="仿宋_GB2312"/>
          <w:i w:val="0"/>
          <w:caps w:val="0"/>
          <w:color w:val="auto"/>
          <w:spacing w:val="0"/>
          <w:kern w:val="2"/>
          <w:sz w:val="32"/>
          <w:szCs w:val="32"/>
          <w:highlight w:val="none"/>
          <w:u w:val="none"/>
          <w:shd w:val="clear" w:fill="FFFFFF"/>
          <w:lang w:eastAsia="zh-CN" w:bidi="ar-SA"/>
        </w:rPr>
        <w:t>）</w:t>
      </w:r>
      <w:r>
        <w:rPr>
          <w:rFonts w:hint="eastAsia" w:ascii="仿宋_GB2312" w:hAnsi="仿宋_GB2312" w:eastAsia="仿宋_GB2312" w:cs="仿宋_GB2312"/>
          <w:i w:val="0"/>
          <w:caps w:val="0"/>
          <w:color w:val="auto"/>
          <w:spacing w:val="0"/>
          <w:kern w:val="2"/>
          <w:sz w:val="32"/>
          <w:szCs w:val="32"/>
          <w:highlight w:val="none"/>
          <w:u w:val="none"/>
          <w:shd w:val="clear" w:fill="FFFFFF"/>
          <w:lang w:bidi="ar-SA"/>
        </w:rPr>
        <w:t>面试时间：具体时间另行通知。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9" w:lineRule="exact"/>
        <w:ind w:left="0" w:right="0" w:firstLine="640" w:firstLineChars="200"/>
        <w:jc w:val="both"/>
        <w:textAlignment w:val="auto"/>
        <w:outlineLvl w:val="9"/>
        <w:rPr>
          <w:rFonts w:hint="eastAsia" w:ascii="仿宋_GB2312" w:hAnsi="仿宋_GB2312" w:eastAsia="仿宋_GB2312" w:cs="仿宋_GB2312"/>
          <w:i w:val="0"/>
          <w:caps w:val="0"/>
          <w:color w:val="auto"/>
          <w:spacing w:val="0"/>
          <w:kern w:val="2"/>
          <w:sz w:val="32"/>
          <w:szCs w:val="32"/>
          <w:highlight w:val="none"/>
          <w:u w:val="none"/>
          <w:lang w:bidi="ar-SA"/>
        </w:rPr>
      </w:pPr>
      <w:r>
        <w:rPr>
          <w:rFonts w:hint="eastAsia" w:ascii="仿宋_GB2312" w:hAnsi="仿宋_GB2312" w:eastAsia="仿宋_GB2312" w:cs="仿宋_GB2312"/>
          <w:i w:val="0"/>
          <w:caps w:val="0"/>
          <w:color w:val="auto"/>
          <w:spacing w:val="0"/>
          <w:kern w:val="2"/>
          <w:sz w:val="32"/>
          <w:szCs w:val="32"/>
          <w:highlight w:val="none"/>
          <w:u w:val="none"/>
          <w:shd w:val="clear" w:fill="FFFFFF"/>
          <w:lang w:eastAsia="zh-CN" w:bidi="ar-SA"/>
        </w:rPr>
        <w:t>（</w:t>
      </w:r>
      <w:r>
        <w:rPr>
          <w:rFonts w:hint="eastAsia" w:ascii="仿宋_GB2312" w:hAnsi="仿宋_GB2312" w:eastAsia="仿宋_GB2312" w:cs="仿宋_GB2312"/>
          <w:i w:val="0"/>
          <w:caps w:val="0"/>
          <w:color w:val="auto"/>
          <w:spacing w:val="0"/>
          <w:kern w:val="2"/>
          <w:sz w:val="32"/>
          <w:szCs w:val="32"/>
          <w:highlight w:val="none"/>
          <w:u w:val="none"/>
          <w:shd w:val="clear" w:fill="FFFFFF"/>
          <w:lang w:bidi="ar-SA"/>
        </w:rPr>
        <w:t>2</w:t>
      </w:r>
      <w:r>
        <w:rPr>
          <w:rFonts w:hint="eastAsia" w:ascii="仿宋_GB2312" w:hAnsi="仿宋_GB2312" w:eastAsia="仿宋_GB2312" w:cs="仿宋_GB2312"/>
          <w:i w:val="0"/>
          <w:caps w:val="0"/>
          <w:color w:val="auto"/>
          <w:spacing w:val="0"/>
          <w:kern w:val="2"/>
          <w:sz w:val="32"/>
          <w:szCs w:val="32"/>
          <w:highlight w:val="none"/>
          <w:u w:val="none"/>
          <w:shd w:val="clear" w:fill="FFFFFF"/>
          <w:lang w:eastAsia="zh-CN" w:bidi="ar-SA"/>
        </w:rPr>
        <w:t>）</w:t>
      </w:r>
      <w:r>
        <w:rPr>
          <w:rFonts w:hint="eastAsia" w:ascii="仿宋_GB2312" w:hAnsi="仿宋_GB2312" w:eastAsia="仿宋_GB2312" w:cs="仿宋_GB2312"/>
          <w:i w:val="0"/>
          <w:caps w:val="0"/>
          <w:color w:val="auto"/>
          <w:spacing w:val="0"/>
          <w:kern w:val="2"/>
          <w:sz w:val="32"/>
          <w:szCs w:val="32"/>
          <w:highlight w:val="none"/>
          <w:u w:val="none"/>
          <w:shd w:val="clear" w:fill="FFFFFF"/>
          <w:lang w:bidi="ar-SA"/>
        </w:rPr>
        <w:t>面试地点：具体以网站发布通知为准。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9" w:lineRule="exact"/>
        <w:ind w:left="0" w:right="0" w:firstLine="640" w:firstLineChars="200"/>
        <w:jc w:val="both"/>
        <w:textAlignment w:val="auto"/>
        <w:outlineLvl w:val="9"/>
        <w:rPr>
          <w:rFonts w:hint="eastAsia" w:ascii="仿宋_GB2312" w:hAnsi="仿宋_GB2312" w:eastAsia="仿宋_GB2312" w:cs="仿宋_GB2312"/>
          <w:i w:val="0"/>
          <w:caps w:val="0"/>
          <w:color w:val="auto"/>
          <w:spacing w:val="0"/>
          <w:kern w:val="2"/>
          <w:sz w:val="32"/>
          <w:szCs w:val="32"/>
          <w:highlight w:val="none"/>
          <w:u w:val="none"/>
          <w:lang w:bidi="ar-SA"/>
        </w:rPr>
      </w:pPr>
      <w:r>
        <w:rPr>
          <w:rFonts w:hint="eastAsia" w:ascii="仿宋_GB2312" w:hAnsi="仿宋_GB2312" w:eastAsia="仿宋_GB2312" w:cs="仿宋_GB2312"/>
          <w:i w:val="0"/>
          <w:caps w:val="0"/>
          <w:color w:val="auto"/>
          <w:spacing w:val="0"/>
          <w:kern w:val="2"/>
          <w:sz w:val="32"/>
          <w:szCs w:val="32"/>
          <w:highlight w:val="none"/>
          <w:u w:val="none"/>
          <w:shd w:val="clear" w:fill="FFFFFF"/>
          <w:lang w:eastAsia="zh-CN" w:bidi="ar-SA"/>
        </w:rPr>
        <w:t>（</w:t>
      </w:r>
      <w:r>
        <w:rPr>
          <w:rFonts w:hint="eastAsia" w:ascii="仿宋_GB2312" w:hAnsi="仿宋_GB2312" w:eastAsia="仿宋_GB2312" w:cs="仿宋_GB2312"/>
          <w:i w:val="0"/>
          <w:caps w:val="0"/>
          <w:color w:val="auto"/>
          <w:spacing w:val="0"/>
          <w:kern w:val="2"/>
          <w:sz w:val="32"/>
          <w:szCs w:val="32"/>
          <w:highlight w:val="none"/>
          <w:u w:val="none"/>
          <w:shd w:val="clear" w:fill="FFFFFF"/>
          <w:lang w:bidi="ar-SA"/>
        </w:rPr>
        <w:t>3</w:t>
      </w:r>
      <w:r>
        <w:rPr>
          <w:rFonts w:hint="eastAsia" w:ascii="仿宋_GB2312" w:hAnsi="仿宋_GB2312" w:eastAsia="仿宋_GB2312" w:cs="仿宋_GB2312"/>
          <w:i w:val="0"/>
          <w:caps w:val="0"/>
          <w:color w:val="auto"/>
          <w:spacing w:val="0"/>
          <w:kern w:val="2"/>
          <w:sz w:val="32"/>
          <w:szCs w:val="32"/>
          <w:highlight w:val="none"/>
          <w:u w:val="none"/>
          <w:shd w:val="clear" w:fill="FFFFFF"/>
          <w:lang w:eastAsia="zh-CN" w:bidi="ar-SA"/>
        </w:rPr>
        <w:t>）</w:t>
      </w:r>
      <w:r>
        <w:rPr>
          <w:rFonts w:hint="eastAsia" w:ascii="仿宋_GB2312" w:hAnsi="仿宋_GB2312" w:eastAsia="仿宋_GB2312" w:cs="仿宋_GB2312"/>
          <w:i w:val="0"/>
          <w:caps w:val="0"/>
          <w:color w:val="auto"/>
          <w:spacing w:val="0"/>
          <w:kern w:val="2"/>
          <w:sz w:val="32"/>
          <w:szCs w:val="32"/>
          <w:highlight w:val="none"/>
          <w:u w:val="none"/>
          <w:shd w:val="clear" w:fill="FFFFFF"/>
          <w:lang w:bidi="ar-SA"/>
        </w:rPr>
        <w:t>面试内容：采取结构化面试方式进行，主要是对应考者的职业素质、综合分析能力、专业技术能力、语言表达能力等方面进行综合评价。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9" w:lineRule="exact"/>
        <w:ind w:left="0" w:right="0" w:firstLine="640" w:firstLineChars="200"/>
        <w:jc w:val="both"/>
        <w:textAlignment w:val="auto"/>
        <w:outlineLvl w:val="9"/>
        <w:rPr>
          <w:rFonts w:hint="eastAsia" w:ascii="仿宋_GB2312" w:hAnsi="仿宋_GB2312" w:eastAsia="仿宋_GB2312" w:cs="仿宋_GB2312"/>
          <w:i w:val="0"/>
          <w:caps w:val="0"/>
          <w:color w:val="auto"/>
          <w:spacing w:val="0"/>
          <w:kern w:val="2"/>
          <w:sz w:val="32"/>
          <w:szCs w:val="32"/>
          <w:highlight w:val="none"/>
          <w:u w:val="none"/>
          <w:lang w:bidi="ar-SA"/>
        </w:rPr>
      </w:pPr>
      <w:r>
        <w:rPr>
          <w:rFonts w:hint="eastAsia" w:ascii="仿宋_GB2312" w:hAnsi="仿宋_GB2312" w:eastAsia="仿宋_GB2312" w:cs="仿宋_GB2312"/>
          <w:i w:val="0"/>
          <w:caps w:val="0"/>
          <w:color w:val="auto"/>
          <w:spacing w:val="0"/>
          <w:kern w:val="2"/>
          <w:sz w:val="32"/>
          <w:szCs w:val="32"/>
          <w:highlight w:val="none"/>
          <w:u w:val="none"/>
          <w:shd w:val="clear" w:fill="FFFFFF"/>
          <w:lang w:bidi="ar-SA"/>
        </w:rPr>
        <w:t>3.考试成绩组成。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9" w:lineRule="exact"/>
        <w:ind w:left="0" w:right="0" w:firstLine="640" w:firstLineChars="200"/>
        <w:jc w:val="both"/>
        <w:textAlignment w:val="auto"/>
        <w:outlineLvl w:val="9"/>
        <w:rPr>
          <w:rFonts w:hint="eastAsia" w:ascii="仿宋_GB2312" w:hAnsi="仿宋_GB2312" w:eastAsia="仿宋_GB2312" w:cs="仿宋_GB2312"/>
          <w:i w:val="0"/>
          <w:caps w:val="0"/>
          <w:color w:val="auto"/>
          <w:spacing w:val="0"/>
          <w:kern w:val="2"/>
          <w:sz w:val="32"/>
          <w:szCs w:val="32"/>
          <w:highlight w:val="none"/>
          <w:u w:val="none"/>
          <w:lang w:bidi="ar-SA"/>
        </w:rPr>
      </w:pPr>
      <w:r>
        <w:rPr>
          <w:rFonts w:hint="eastAsia" w:ascii="仿宋_GB2312" w:hAnsi="仿宋_GB2312" w:eastAsia="仿宋_GB2312" w:cs="仿宋_GB2312"/>
          <w:i w:val="0"/>
          <w:caps w:val="0"/>
          <w:color w:val="auto"/>
          <w:spacing w:val="0"/>
          <w:kern w:val="2"/>
          <w:sz w:val="32"/>
          <w:szCs w:val="32"/>
          <w:highlight w:val="none"/>
          <w:u w:val="none"/>
          <w:shd w:val="clear" w:fill="FFFFFF"/>
          <w:lang w:bidi="ar-SA"/>
        </w:rPr>
        <w:t>招聘考试总成绩满分为100分，分笔试和面试两部分组成，满分均为100分，其中笔试、面试各按50%计入总成绩。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9" w:lineRule="exact"/>
        <w:ind w:left="0" w:right="0" w:firstLine="640" w:firstLineChars="200"/>
        <w:jc w:val="both"/>
        <w:textAlignment w:val="auto"/>
        <w:outlineLvl w:val="9"/>
        <w:rPr>
          <w:rFonts w:hint="eastAsia" w:ascii="仿宋_GB2312" w:hAnsi="仿宋_GB2312" w:eastAsia="仿宋_GB2312" w:cs="仿宋_GB2312"/>
          <w:i w:val="0"/>
          <w:caps w:val="0"/>
          <w:color w:val="auto"/>
          <w:spacing w:val="0"/>
          <w:kern w:val="2"/>
          <w:sz w:val="32"/>
          <w:szCs w:val="32"/>
          <w:highlight w:val="none"/>
          <w:u w:val="none"/>
          <w:lang w:bidi="ar-SA"/>
        </w:rPr>
      </w:pPr>
      <w:r>
        <w:rPr>
          <w:rFonts w:hint="eastAsia" w:ascii="仿宋_GB2312" w:hAnsi="仿宋_GB2312" w:eastAsia="仿宋_GB2312" w:cs="仿宋_GB2312"/>
          <w:i w:val="0"/>
          <w:caps w:val="0"/>
          <w:color w:val="auto"/>
          <w:spacing w:val="0"/>
          <w:kern w:val="2"/>
          <w:sz w:val="32"/>
          <w:szCs w:val="32"/>
          <w:highlight w:val="none"/>
          <w:u w:val="none"/>
          <w:shd w:val="clear" w:fill="FFFFFF"/>
          <w:lang w:bidi="ar-SA"/>
        </w:rPr>
        <w:t>面试成绩以60分为合格线，达到合格线才能进入体检环节。考试总成绩</w:t>
      </w:r>
      <w:r>
        <w:rPr>
          <w:rFonts w:hint="eastAsia" w:ascii="仿宋_GB2312" w:hAnsi="仿宋_GB2312" w:eastAsia="仿宋_GB2312" w:cs="仿宋_GB2312"/>
          <w:i w:val="0"/>
          <w:caps w:val="0"/>
          <w:color w:val="auto"/>
          <w:spacing w:val="0"/>
          <w:kern w:val="2"/>
          <w:sz w:val="32"/>
          <w:szCs w:val="32"/>
          <w:highlight w:val="none"/>
          <w:u w:val="none"/>
          <w:shd w:val="clear" w:fill="FFFFFF"/>
          <w:lang w:val="en-US" w:eastAsia="zh-CN" w:bidi="ar-SA"/>
        </w:rPr>
        <w:t>60</w:t>
      </w:r>
      <w:r>
        <w:rPr>
          <w:rFonts w:hint="eastAsia" w:ascii="仿宋_GB2312" w:hAnsi="仿宋_GB2312" w:eastAsia="仿宋_GB2312" w:cs="仿宋_GB2312"/>
          <w:i w:val="0"/>
          <w:caps w:val="0"/>
          <w:color w:val="auto"/>
          <w:spacing w:val="0"/>
          <w:kern w:val="2"/>
          <w:sz w:val="32"/>
          <w:szCs w:val="32"/>
          <w:highlight w:val="none"/>
          <w:u w:val="none"/>
          <w:shd w:val="clear" w:fill="FFFFFF"/>
          <w:lang w:bidi="ar-SA"/>
        </w:rPr>
        <w:t>分为合格线，总成绩不合格者不予招用。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9" w:lineRule="exact"/>
        <w:ind w:left="0" w:right="0" w:firstLine="640" w:firstLineChars="200"/>
        <w:jc w:val="both"/>
        <w:textAlignment w:val="auto"/>
        <w:outlineLvl w:val="9"/>
        <w:rPr>
          <w:rFonts w:hint="eastAsia" w:ascii="仿宋_GB2312" w:hAnsi="仿宋_GB2312" w:eastAsia="仿宋_GB2312" w:cs="仿宋_GB2312"/>
          <w:i w:val="0"/>
          <w:caps w:val="0"/>
          <w:color w:val="auto"/>
          <w:spacing w:val="0"/>
          <w:kern w:val="2"/>
          <w:sz w:val="32"/>
          <w:szCs w:val="32"/>
          <w:highlight w:val="none"/>
          <w:u w:val="none"/>
          <w:lang w:bidi="ar-SA"/>
        </w:rPr>
      </w:pPr>
      <w:r>
        <w:rPr>
          <w:rFonts w:hint="eastAsia" w:ascii="仿宋_GB2312" w:hAnsi="仿宋_GB2312" w:eastAsia="仿宋_GB2312" w:cs="仿宋_GB2312"/>
          <w:i w:val="0"/>
          <w:caps w:val="0"/>
          <w:color w:val="auto"/>
          <w:spacing w:val="0"/>
          <w:kern w:val="2"/>
          <w:sz w:val="32"/>
          <w:szCs w:val="32"/>
          <w:highlight w:val="none"/>
          <w:u w:val="none"/>
          <w:shd w:val="clear" w:fill="FFFFFF"/>
          <w:lang w:bidi="ar-SA"/>
        </w:rPr>
        <w:t>考试总成绩四舍五入保留小数点后2位，考生总成绩相同的，则依次按照面试成绩高低顺序确定名次。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9" w:lineRule="exact"/>
        <w:ind w:left="0" w:right="0" w:firstLine="640" w:firstLineChars="200"/>
        <w:jc w:val="both"/>
        <w:textAlignment w:val="auto"/>
        <w:rPr>
          <w:rFonts w:hint="eastAsia" w:ascii="楷体" w:hAnsi="楷体" w:eastAsia="楷体" w:cs="楷体"/>
          <w:i w:val="0"/>
          <w:caps w:val="0"/>
          <w:color w:val="auto"/>
          <w:spacing w:val="0"/>
          <w:sz w:val="32"/>
          <w:szCs w:val="32"/>
          <w:highlight w:val="none"/>
          <w:u w:val="none"/>
          <w:lang w:bidi="ar-SA"/>
        </w:rPr>
      </w:pPr>
      <w:r>
        <w:rPr>
          <w:rFonts w:hint="eastAsia" w:ascii="楷体" w:hAnsi="楷体" w:eastAsia="楷体" w:cs="楷体"/>
          <w:i w:val="0"/>
          <w:caps w:val="0"/>
          <w:color w:val="auto"/>
          <w:spacing w:val="0"/>
          <w:sz w:val="32"/>
          <w:szCs w:val="32"/>
          <w:highlight w:val="none"/>
          <w:u w:val="none"/>
          <w:shd w:val="clear" w:fill="FFFFFF"/>
          <w:lang w:eastAsia="zh-CN" w:bidi="ar-SA"/>
        </w:rPr>
        <w:t>（</w:t>
      </w:r>
      <w:r>
        <w:rPr>
          <w:rFonts w:hint="eastAsia" w:ascii="楷体" w:hAnsi="楷体" w:eastAsia="楷体" w:cs="楷体"/>
          <w:i w:val="0"/>
          <w:caps w:val="0"/>
          <w:color w:val="auto"/>
          <w:spacing w:val="0"/>
          <w:sz w:val="32"/>
          <w:szCs w:val="32"/>
          <w:highlight w:val="none"/>
          <w:u w:val="none"/>
          <w:shd w:val="clear" w:fill="FFFFFF"/>
          <w:lang w:bidi="ar-SA"/>
        </w:rPr>
        <w:t>四</w:t>
      </w:r>
      <w:r>
        <w:rPr>
          <w:rFonts w:hint="eastAsia" w:ascii="楷体" w:hAnsi="楷体" w:eastAsia="楷体" w:cs="楷体"/>
          <w:i w:val="0"/>
          <w:caps w:val="0"/>
          <w:color w:val="auto"/>
          <w:spacing w:val="0"/>
          <w:sz w:val="32"/>
          <w:szCs w:val="32"/>
          <w:highlight w:val="none"/>
          <w:u w:val="none"/>
          <w:shd w:val="clear" w:fill="FFFFFF"/>
          <w:lang w:eastAsia="zh-CN" w:bidi="ar-SA"/>
        </w:rPr>
        <w:t>）</w:t>
      </w:r>
      <w:r>
        <w:rPr>
          <w:rFonts w:hint="eastAsia" w:ascii="楷体" w:hAnsi="楷体" w:eastAsia="楷体" w:cs="楷体"/>
          <w:i w:val="0"/>
          <w:caps w:val="0"/>
          <w:color w:val="auto"/>
          <w:spacing w:val="0"/>
          <w:sz w:val="32"/>
          <w:szCs w:val="32"/>
          <w:highlight w:val="none"/>
          <w:u w:val="none"/>
          <w:shd w:val="clear" w:fill="FFFFFF"/>
          <w:lang w:bidi="ar-SA"/>
        </w:rPr>
        <w:t>体检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9" w:lineRule="exact"/>
        <w:ind w:left="0" w:right="0" w:firstLine="640" w:firstLineChars="200"/>
        <w:jc w:val="both"/>
        <w:textAlignment w:val="auto"/>
        <w:outlineLvl w:val="9"/>
        <w:rPr>
          <w:rFonts w:hint="eastAsia" w:ascii="仿宋_GB2312" w:hAnsi="仿宋_GB2312" w:eastAsia="仿宋_GB2312" w:cs="仿宋_GB2312"/>
          <w:i w:val="0"/>
          <w:caps w:val="0"/>
          <w:color w:val="auto"/>
          <w:spacing w:val="0"/>
          <w:kern w:val="2"/>
          <w:sz w:val="32"/>
          <w:szCs w:val="32"/>
          <w:highlight w:val="none"/>
          <w:u w:val="none"/>
          <w:lang w:bidi="ar-SA"/>
        </w:rPr>
      </w:pPr>
      <w:r>
        <w:rPr>
          <w:rFonts w:hint="eastAsia" w:ascii="仿宋_GB2312" w:hAnsi="仿宋_GB2312" w:eastAsia="仿宋_GB2312" w:cs="仿宋_GB2312"/>
          <w:i w:val="0"/>
          <w:caps w:val="0"/>
          <w:color w:val="auto"/>
          <w:spacing w:val="0"/>
          <w:kern w:val="2"/>
          <w:sz w:val="32"/>
          <w:szCs w:val="32"/>
          <w:highlight w:val="none"/>
          <w:u w:val="none"/>
          <w:shd w:val="clear" w:fill="FFFFFF"/>
          <w:lang w:bidi="ar-SA"/>
        </w:rPr>
        <w:t>按考试总成绩高分到低分顺序等额确定参加体检人员名单。体检参照国家现行公务员录用体检标准进行。统一到指定的医院进行体检，体检合格的，方可进入考察环节，体检不合格的可根据工作需要按规定依次递补人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9" w:lineRule="exact"/>
        <w:ind w:left="0" w:right="0" w:firstLine="640" w:firstLineChars="200"/>
        <w:jc w:val="both"/>
        <w:textAlignment w:val="auto"/>
        <w:rPr>
          <w:rFonts w:hint="eastAsia" w:ascii="楷体" w:hAnsi="楷体" w:eastAsia="楷体" w:cs="楷体"/>
          <w:i w:val="0"/>
          <w:caps w:val="0"/>
          <w:color w:val="auto"/>
          <w:spacing w:val="0"/>
          <w:sz w:val="32"/>
          <w:szCs w:val="32"/>
          <w:highlight w:val="none"/>
          <w:u w:val="none"/>
          <w:shd w:val="clear" w:fill="FFFFFF"/>
          <w:lang w:bidi="ar-SA"/>
        </w:rPr>
      </w:pPr>
      <w:r>
        <w:rPr>
          <w:rFonts w:hint="eastAsia" w:ascii="楷体" w:hAnsi="楷体" w:eastAsia="楷体" w:cs="楷体"/>
          <w:i w:val="0"/>
          <w:caps w:val="0"/>
          <w:color w:val="auto"/>
          <w:spacing w:val="0"/>
          <w:sz w:val="32"/>
          <w:szCs w:val="32"/>
          <w:highlight w:val="none"/>
          <w:u w:val="none"/>
          <w:shd w:val="clear" w:fill="FFFFFF"/>
          <w:lang w:eastAsia="zh-CN" w:bidi="ar-SA"/>
        </w:rPr>
        <w:t>（</w:t>
      </w:r>
      <w:r>
        <w:rPr>
          <w:rFonts w:hint="eastAsia" w:ascii="楷体" w:hAnsi="楷体" w:eastAsia="楷体" w:cs="楷体"/>
          <w:i w:val="0"/>
          <w:caps w:val="0"/>
          <w:color w:val="auto"/>
          <w:spacing w:val="0"/>
          <w:sz w:val="32"/>
          <w:szCs w:val="32"/>
          <w:highlight w:val="none"/>
          <w:u w:val="none"/>
          <w:shd w:val="clear" w:fill="FFFFFF"/>
          <w:lang w:bidi="ar-SA"/>
        </w:rPr>
        <w:t>五</w:t>
      </w:r>
      <w:r>
        <w:rPr>
          <w:rFonts w:hint="eastAsia" w:ascii="楷体" w:hAnsi="楷体" w:eastAsia="楷体" w:cs="楷体"/>
          <w:i w:val="0"/>
          <w:caps w:val="0"/>
          <w:color w:val="auto"/>
          <w:spacing w:val="0"/>
          <w:sz w:val="32"/>
          <w:szCs w:val="32"/>
          <w:highlight w:val="none"/>
          <w:u w:val="none"/>
          <w:shd w:val="clear" w:fill="FFFFFF"/>
          <w:lang w:eastAsia="zh-CN" w:bidi="ar-SA"/>
        </w:rPr>
        <w:t>）</w:t>
      </w:r>
      <w:r>
        <w:rPr>
          <w:rFonts w:hint="eastAsia" w:ascii="楷体" w:hAnsi="楷体" w:eastAsia="楷体" w:cs="楷体"/>
          <w:i w:val="0"/>
          <w:caps w:val="0"/>
          <w:color w:val="auto"/>
          <w:spacing w:val="0"/>
          <w:sz w:val="32"/>
          <w:szCs w:val="32"/>
          <w:highlight w:val="none"/>
          <w:u w:val="none"/>
          <w:shd w:val="clear" w:fill="FFFFFF"/>
          <w:lang w:bidi="ar-SA"/>
        </w:rPr>
        <w:t>考察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9" w:lineRule="exact"/>
        <w:ind w:left="0" w:right="0" w:firstLine="640" w:firstLineChars="200"/>
        <w:jc w:val="both"/>
        <w:textAlignment w:val="auto"/>
        <w:outlineLvl w:val="9"/>
        <w:rPr>
          <w:rFonts w:hint="eastAsia" w:ascii="仿宋_GB2312" w:hAnsi="仿宋_GB2312" w:eastAsia="仿宋_GB2312" w:cs="仿宋_GB2312"/>
          <w:i w:val="0"/>
          <w:caps w:val="0"/>
          <w:color w:val="auto"/>
          <w:spacing w:val="0"/>
          <w:kern w:val="2"/>
          <w:sz w:val="32"/>
          <w:szCs w:val="32"/>
          <w:highlight w:val="none"/>
          <w:u w:val="none"/>
          <w:lang w:bidi="ar-SA"/>
        </w:rPr>
      </w:pPr>
      <w:r>
        <w:rPr>
          <w:rFonts w:hint="eastAsia" w:ascii="仿宋_GB2312" w:hAnsi="仿宋_GB2312" w:eastAsia="仿宋_GB2312" w:cs="仿宋_GB2312"/>
          <w:i w:val="0"/>
          <w:caps w:val="0"/>
          <w:color w:val="auto"/>
          <w:spacing w:val="0"/>
          <w:kern w:val="2"/>
          <w:sz w:val="32"/>
          <w:szCs w:val="32"/>
          <w:highlight w:val="none"/>
          <w:u w:val="none"/>
          <w:shd w:val="clear" w:fill="FFFFFF"/>
          <w:lang w:bidi="ar-SA"/>
        </w:rPr>
        <w:t>体检合格人选参照公务员考察的要求进行考察，未能通过考察的不予聘用。因考察不合格出现招聘岗位缺额的，可根据工作需要在同一岗位中按报考人员总成绩由高分到低分顺序进行递补。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9" w:lineRule="exact"/>
        <w:ind w:left="0" w:right="0" w:firstLine="640" w:firstLineChars="200"/>
        <w:jc w:val="both"/>
        <w:textAlignment w:val="auto"/>
        <w:rPr>
          <w:rFonts w:hint="eastAsia" w:ascii="楷体" w:hAnsi="楷体" w:eastAsia="楷体" w:cs="楷体"/>
          <w:i w:val="0"/>
          <w:caps w:val="0"/>
          <w:color w:val="auto"/>
          <w:spacing w:val="0"/>
          <w:sz w:val="32"/>
          <w:szCs w:val="32"/>
          <w:highlight w:val="none"/>
          <w:u w:val="none"/>
          <w:shd w:val="clear" w:fill="FFFFFF"/>
          <w:lang w:bidi="ar-SA"/>
        </w:rPr>
      </w:pPr>
      <w:r>
        <w:rPr>
          <w:rFonts w:hint="eastAsia" w:ascii="楷体" w:hAnsi="楷体" w:eastAsia="楷体" w:cs="楷体"/>
          <w:i w:val="0"/>
          <w:caps w:val="0"/>
          <w:color w:val="auto"/>
          <w:spacing w:val="0"/>
          <w:sz w:val="32"/>
          <w:szCs w:val="32"/>
          <w:highlight w:val="none"/>
          <w:u w:val="none"/>
          <w:shd w:val="clear" w:fill="FFFFFF"/>
          <w:lang w:eastAsia="zh-CN" w:bidi="ar-SA"/>
        </w:rPr>
        <w:t>（</w:t>
      </w:r>
      <w:r>
        <w:rPr>
          <w:rFonts w:hint="eastAsia" w:ascii="楷体" w:hAnsi="楷体" w:eastAsia="楷体" w:cs="楷体"/>
          <w:i w:val="0"/>
          <w:caps w:val="0"/>
          <w:color w:val="auto"/>
          <w:spacing w:val="0"/>
          <w:sz w:val="32"/>
          <w:szCs w:val="32"/>
          <w:highlight w:val="none"/>
          <w:u w:val="none"/>
          <w:shd w:val="clear" w:fill="FFFFFF"/>
          <w:lang w:bidi="ar-SA"/>
        </w:rPr>
        <w:t>六</w:t>
      </w:r>
      <w:r>
        <w:rPr>
          <w:rFonts w:hint="eastAsia" w:ascii="楷体" w:hAnsi="楷体" w:eastAsia="楷体" w:cs="楷体"/>
          <w:i w:val="0"/>
          <w:caps w:val="0"/>
          <w:color w:val="auto"/>
          <w:spacing w:val="0"/>
          <w:sz w:val="32"/>
          <w:szCs w:val="32"/>
          <w:highlight w:val="none"/>
          <w:u w:val="none"/>
          <w:shd w:val="clear" w:fill="FFFFFF"/>
          <w:lang w:eastAsia="zh-CN" w:bidi="ar-SA"/>
        </w:rPr>
        <w:t>）</w:t>
      </w:r>
      <w:r>
        <w:rPr>
          <w:rFonts w:hint="eastAsia" w:ascii="楷体" w:hAnsi="楷体" w:eastAsia="楷体" w:cs="楷体"/>
          <w:i w:val="0"/>
          <w:caps w:val="0"/>
          <w:color w:val="auto"/>
          <w:spacing w:val="0"/>
          <w:sz w:val="32"/>
          <w:szCs w:val="32"/>
          <w:highlight w:val="none"/>
          <w:u w:val="none"/>
          <w:shd w:val="clear" w:fill="FFFFFF"/>
          <w:lang w:bidi="ar-SA"/>
        </w:rPr>
        <w:t>公示与聘用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9" w:lineRule="exact"/>
        <w:ind w:left="0" w:right="0" w:firstLine="640" w:firstLineChars="200"/>
        <w:jc w:val="both"/>
        <w:textAlignment w:val="auto"/>
        <w:outlineLvl w:val="9"/>
        <w:rPr>
          <w:rFonts w:hint="eastAsia" w:ascii="仿宋_GB2312" w:hAnsi="仿宋_GB2312" w:eastAsia="仿宋_GB2312" w:cs="仿宋_GB2312"/>
          <w:i w:val="0"/>
          <w:caps w:val="0"/>
          <w:color w:val="auto"/>
          <w:spacing w:val="0"/>
          <w:kern w:val="2"/>
          <w:sz w:val="32"/>
          <w:szCs w:val="32"/>
          <w:highlight w:val="none"/>
          <w:u w:val="none"/>
          <w:lang w:bidi="ar-SA"/>
        </w:rPr>
      </w:pPr>
      <w:r>
        <w:rPr>
          <w:rFonts w:hint="eastAsia" w:ascii="仿宋_GB2312" w:hAnsi="仿宋_GB2312" w:eastAsia="仿宋_GB2312" w:cs="仿宋_GB2312"/>
          <w:i w:val="0"/>
          <w:caps w:val="0"/>
          <w:color w:val="000000" w:themeColor="text1"/>
          <w:spacing w:val="0"/>
          <w:kern w:val="2"/>
          <w:sz w:val="32"/>
          <w:szCs w:val="32"/>
          <w:highlight w:val="none"/>
          <w:u w:val="none"/>
          <w:shd w:val="clear" w:fill="FFFFFF"/>
          <w:lang w:bidi="ar-SA"/>
          <w14:textFill>
            <w14:solidFill>
              <w14:schemeClr w14:val="tx1"/>
            </w14:solidFill>
          </w14:textFill>
        </w:rPr>
        <w:t>根据笔试、面试、体检和考察情况确定拟聘人选，在</w:t>
      </w:r>
      <w:r>
        <w:rPr>
          <w:rFonts w:hint="eastAsia" w:ascii="仿宋_GB2312" w:hAnsi="仿宋_GB2312" w:eastAsia="仿宋_GB2312" w:cs="仿宋_GB2312"/>
          <w:i w:val="0"/>
          <w:caps w:val="0"/>
          <w:color w:val="000000" w:themeColor="text1"/>
          <w:spacing w:val="0"/>
          <w:kern w:val="2"/>
          <w:sz w:val="32"/>
          <w:szCs w:val="32"/>
          <w:highlight w:val="none"/>
          <w:u w:val="none"/>
          <w:shd w:val="clear"/>
          <w:lang w:val="en-US" w:eastAsia="zh-CN" w:bidi="ar-SA"/>
          <w14:textFill>
            <w14:solidFill>
              <w14:schemeClr w14:val="tx1"/>
            </w14:solidFill>
          </w14:textFill>
        </w:rPr>
        <w:t>金湾区政府门户网站</w:t>
      </w:r>
      <w:r>
        <w:rPr>
          <w:rFonts w:hint="eastAsia" w:ascii="仿宋_GB2312" w:hAnsi="仿宋_GB2312" w:eastAsia="仿宋_GB2312" w:cs="仿宋_GB2312"/>
          <w:i w:val="0"/>
          <w:caps w:val="0"/>
          <w:color w:val="000000" w:themeColor="text1"/>
          <w:spacing w:val="-28"/>
          <w:kern w:val="2"/>
          <w:sz w:val="32"/>
          <w:szCs w:val="32"/>
          <w:highlight w:val="none"/>
          <w:u w:val="none"/>
          <w:shd w:val="clear"/>
          <w:lang w:val="en-US" w:eastAsia="zh-CN" w:bidi="ar-SA"/>
          <w14:textFill>
            <w14:solidFill>
              <w14:schemeClr w14:val="tx1"/>
            </w14:solidFill>
          </w14:textFill>
        </w:rPr>
        <w:t>（http://www.jinwan.gov.cn/zhjwsjj/gkmlpt/index）</w:t>
      </w:r>
      <w:r>
        <w:rPr>
          <w:rFonts w:hint="eastAsia" w:ascii="仿宋_GB2312" w:hAnsi="仿宋_GB2312" w:eastAsia="仿宋_GB2312" w:cs="仿宋_GB2312"/>
          <w:i w:val="0"/>
          <w:caps w:val="0"/>
          <w:color w:val="000000" w:themeColor="text1"/>
          <w:spacing w:val="0"/>
          <w:kern w:val="2"/>
          <w:sz w:val="32"/>
          <w:szCs w:val="32"/>
          <w:highlight w:val="none"/>
          <w:u w:val="none"/>
          <w:shd w:val="clear" w:fill="FFFFFF"/>
          <w:lang w:bidi="ar-SA"/>
          <w14:textFill>
            <w14:solidFill>
              <w14:schemeClr w14:val="tx1"/>
            </w14:solidFill>
          </w14:textFill>
        </w:rPr>
        <w:t>公</w:t>
      </w:r>
      <w:r>
        <w:rPr>
          <w:rFonts w:hint="eastAsia" w:ascii="仿宋_GB2312" w:hAnsi="仿宋_GB2312" w:eastAsia="仿宋_GB2312" w:cs="仿宋_GB2312"/>
          <w:i w:val="0"/>
          <w:caps w:val="0"/>
          <w:color w:val="auto"/>
          <w:spacing w:val="0"/>
          <w:kern w:val="2"/>
          <w:sz w:val="32"/>
          <w:szCs w:val="32"/>
          <w:highlight w:val="none"/>
          <w:u w:val="none"/>
          <w:shd w:val="clear" w:fill="FFFFFF"/>
          <w:lang w:bidi="ar-SA"/>
        </w:rPr>
        <w:t>示5个工作日。公示无异议的，按规定程序办理</w:t>
      </w:r>
      <w:r>
        <w:rPr>
          <w:rFonts w:hint="eastAsia" w:ascii="仿宋_GB2312" w:hAnsi="仿宋_GB2312" w:eastAsia="仿宋_GB2312" w:cs="仿宋_GB2312"/>
          <w:i w:val="0"/>
          <w:caps w:val="0"/>
          <w:color w:val="auto"/>
          <w:spacing w:val="0"/>
          <w:kern w:val="2"/>
          <w:sz w:val="32"/>
          <w:szCs w:val="32"/>
          <w:highlight w:val="none"/>
          <w:u w:val="none"/>
          <w:shd w:val="clear"/>
          <w:lang w:val="en-US" w:eastAsia="zh-CN" w:bidi="ar-SA"/>
        </w:rPr>
        <w:t>聘用</w:t>
      </w:r>
      <w:r>
        <w:rPr>
          <w:rFonts w:hint="eastAsia" w:ascii="仿宋_GB2312" w:hAnsi="仿宋_GB2312" w:eastAsia="仿宋_GB2312" w:cs="仿宋_GB2312"/>
          <w:i w:val="0"/>
          <w:caps w:val="0"/>
          <w:color w:val="auto"/>
          <w:spacing w:val="0"/>
          <w:kern w:val="2"/>
          <w:sz w:val="32"/>
          <w:szCs w:val="32"/>
          <w:highlight w:val="none"/>
          <w:u w:val="none"/>
          <w:shd w:val="clear" w:fill="FFFFFF"/>
          <w:lang w:bidi="ar-SA"/>
        </w:rPr>
        <w:t>手续。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9" w:lineRule="exact"/>
        <w:ind w:left="0" w:right="0" w:firstLine="640" w:firstLineChars="200"/>
        <w:jc w:val="both"/>
        <w:textAlignment w:val="auto"/>
        <w:rPr>
          <w:rFonts w:hint="eastAsia" w:ascii="楷体" w:hAnsi="楷体" w:eastAsia="楷体" w:cs="楷体"/>
          <w:i w:val="0"/>
          <w:caps w:val="0"/>
          <w:color w:val="auto"/>
          <w:spacing w:val="0"/>
          <w:sz w:val="32"/>
          <w:szCs w:val="32"/>
          <w:highlight w:val="none"/>
          <w:u w:val="none"/>
          <w:shd w:val="clear" w:fill="FFFFFF"/>
          <w:lang w:bidi="ar-SA"/>
        </w:rPr>
      </w:pPr>
      <w:r>
        <w:rPr>
          <w:rFonts w:hint="eastAsia" w:ascii="楷体" w:hAnsi="楷体" w:eastAsia="楷体" w:cs="楷体"/>
          <w:i w:val="0"/>
          <w:caps w:val="0"/>
          <w:color w:val="auto"/>
          <w:spacing w:val="0"/>
          <w:sz w:val="32"/>
          <w:szCs w:val="32"/>
          <w:highlight w:val="none"/>
          <w:u w:val="none"/>
          <w:shd w:val="clear" w:fill="FFFFFF"/>
          <w:lang w:eastAsia="zh-CN" w:bidi="ar-SA"/>
        </w:rPr>
        <w:t>（</w:t>
      </w:r>
      <w:r>
        <w:rPr>
          <w:rFonts w:hint="eastAsia" w:ascii="楷体" w:hAnsi="楷体" w:eastAsia="楷体" w:cs="楷体"/>
          <w:i w:val="0"/>
          <w:caps w:val="0"/>
          <w:color w:val="auto"/>
          <w:spacing w:val="0"/>
          <w:sz w:val="32"/>
          <w:szCs w:val="32"/>
          <w:highlight w:val="none"/>
          <w:u w:val="none"/>
          <w:shd w:val="clear" w:fill="FFFFFF"/>
          <w:lang w:bidi="ar-SA"/>
        </w:rPr>
        <w:t>七</w:t>
      </w:r>
      <w:r>
        <w:rPr>
          <w:rFonts w:hint="eastAsia" w:ascii="楷体" w:hAnsi="楷体" w:eastAsia="楷体" w:cs="楷体"/>
          <w:i w:val="0"/>
          <w:caps w:val="0"/>
          <w:color w:val="auto"/>
          <w:spacing w:val="0"/>
          <w:sz w:val="32"/>
          <w:szCs w:val="32"/>
          <w:highlight w:val="none"/>
          <w:u w:val="none"/>
          <w:shd w:val="clear" w:fill="FFFFFF"/>
          <w:lang w:eastAsia="zh-CN" w:bidi="ar-SA"/>
        </w:rPr>
        <w:t>）</w:t>
      </w:r>
      <w:r>
        <w:rPr>
          <w:rFonts w:hint="eastAsia" w:ascii="楷体" w:hAnsi="楷体" w:eastAsia="楷体" w:cs="楷体"/>
          <w:i w:val="0"/>
          <w:caps w:val="0"/>
          <w:color w:val="auto"/>
          <w:spacing w:val="0"/>
          <w:sz w:val="32"/>
          <w:szCs w:val="32"/>
          <w:highlight w:val="none"/>
          <w:u w:val="none"/>
          <w:shd w:val="clear" w:fill="FFFFFF"/>
          <w:lang w:bidi="ar-SA"/>
        </w:rPr>
        <w:t>其他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9" w:lineRule="exact"/>
        <w:ind w:left="0" w:right="0" w:firstLine="640" w:firstLineChars="200"/>
        <w:jc w:val="both"/>
        <w:textAlignment w:val="auto"/>
        <w:outlineLvl w:val="9"/>
        <w:rPr>
          <w:rFonts w:hint="eastAsia" w:ascii="仿宋_GB2312" w:hAnsi="仿宋_GB2312" w:eastAsia="仿宋_GB2312" w:cs="仿宋_GB2312"/>
          <w:i w:val="0"/>
          <w:caps w:val="0"/>
          <w:color w:val="auto"/>
          <w:spacing w:val="0"/>
          <w:kern w:val="2"/>
          <w:sz w:val="32"/>
          <w:szCs w:val="32"/>
          <w:highlight w:val="none"/>
          <w:u w:val="none"/>
          <w:lang w:bidi="ar-SA"/>
        </w:rPr>
      </w:pPr>
      <w:r>
        <w:rPr>
          <w:rFonts w:hint="eastAsia" w:ascii="仿宋_GB2312" w:hAnsi="仿宋_GB2312" w:eastAsia="仿宋_GB2312" w:cs="仿宋_GB2312"/>
          <w:i w:val="0"/>
          <w:caps w:val="0"/>
          <w:color w:val="auto"/>
          <w:spacing w:val="0"/>
          <w:kern w:val="2"/>
          <w:sz w:val="32"/>
          <w:szCs w:val="32"/>
          <w:highlight w:val="none"/>
          <w:u w:val="none"/>
          <w:shd w:val="clear" w:fill="FFFFFF"/>
          <w:lang w:bidi="ar-SA"/>
        </w:rPr>
        <w:t>本次招聘不组织任何形式的考前培训，不指定任何辅导教材，不收取任何费用。</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9" w:lineRule="exact"/>
        <w:ind w:left="0" w:right="0" w:firstLine="640" w:firstLineChars="200"/>
        <w:jc w:val="both"/>
        <w:textAlignment w:val="auto"/>
        <w:rPr>
          <w:rFonts w:hint="eastAsia" w:ascii="黑体" w:hAnsi="黑体" w:eastAsia="黑体" w:cs="黑体"/>
          <w:i w:val="0"/>
          <w:caps w:val="0"/>
          <w:color w:val="333333"/>
          <w:spacing w:val="0"/>
          <w:kern w:val="2"/>
          <w:sz w:val="32"/>
          <w:szCs w:val="32"/>
          <w:highlight w:val="none"/>
          <w:u w:val="none"/>
          <w:lang w:bidi="ar-SA"/>
        </w:rPr>
      </w:pPr>
      <w:r>
        <w:rPr>
          <w:rFonts w:hint="eastAsia" w:ascii="黑体" w:hAnsi="黑体" w:eastAsia="黑体" w:cs="黑体"/>
          <w:i w:val="0"/>
          <w:caps w:val="0"/>
          <w:color w:val="333333"/>
          <w:spacing w:val="0"/>
          <w:kern w:val="2"/>
          <w:sz w:val="32"/>
          <w:szCs w:val="32"/>
          <w:highlight w:val="none"/>
          <w:u w:val="none"/>
          <w:shd w:val="clear" w:fill="auto"/>
          <w:lang w:bidi="ar-SA"/>
        </w:rPr>
        <w:t>四、用工方式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9" w:lineRule="exact"/>
        <w:ind w:left="0" w:right="0" w:firstLine="640" w:firstLineChars="200"/>
        <w:jc w:val="both"/>
        <w:textAlignment w:val="auto"/>
        <w:outlineLvl w:val="9"/>
        <w:rPr>
          <w:rFonts w:hint="eastAsia" w:ascii="仿宋_GB2312" w:hAnsi="仿宋_GB2312" w:eastAsia="仿宋_GB2312" w:cs="仿宋_GB2312"/>
          <w:i w:val="0"/>
          <w:caps w:val="0"/>
          <w:color w:val="auto"/>
          <w:spacing w:val="0"/>
          <w:kern w:val="2"/>
          <w:sz w:val="32"/>
          <w:szCs w:val="32"/>
          <w:highlight w:val="none"/>
          <w:u w:val="none"/>
          <w:lang w:bidi="ar-SA"/>
        </w:rPr>
      </w:pPr>
      <w:r>
        <w:rPr>
          <w:rFonts w:hint="eastAsia" w:ascii="仿宋_GB2312" w:hAnsi="仿宋_GB2312" w:eastAsia="仿宋_GB2312" w:cs="仿宋_GB2312"/>
          <w:i w:val="0"/>
          <w:caps w:val="0"/>
          <w:color w:val="auto"/>
          <w:spacing w:val="0"/>
          <w:kern w:val="2"/>
          <w:sz w:val="32"/>
          <w:szCs w:val="32"/>
          <w:highlight w:val="none"/>
          <w:u w:val="none"/>
          <w:shd w:val="clear" w:fill="FFFFFF"/>
          <w:lang w:bidi="ar-SA"/>
        </w:rPr>
        <w:t>被聘用人员与</w:t>
      </w:r>
      <w:r>
        <w:rPr>
          <w:rFonts w:hint="eastAsia" w:ascii="仿宋_GB2312" w:hAnsi="仿宋_GB2312" w:eastAsia="仿宋_GB2312" w:cs="仿宋_GB2312"/>
          <w:i w:val="0"/>
          <w:caps w:val="0"/>
          <w:color w:val="auto"/>
          <w:spacing w:val="0"/>
          <w:kern w:val="2"/>
          <w:sz w:val="32"/>
          <w:szCs w:val="32"/>
          <w:highlight w:val="none"/>
          <w:u w:val="none"/>
          <w:shd w:val="clear"/>
          <w:lang w:val="en-US" w:eastAsia="zh-CN" w:bidi="ar-SA"/>
        </w:rPr>
        <w:t>珠海市金湾区人民政府国有资产管理办公室</w:t>
      </w:r>
      <w:r>
        <w:rPr>
          <w:rFonts w:hint="eastAsia" w:ascii="仿宋_GB2312" w:hAnsi="仿宋_GB2312" w:eastAsia="仿宋_GB2312" w:cs="仿宋_GB2312"/>
          <w:i w:val="0"/>
          <w:caps w:val="0"/>
          <w:color w:val="auto"/>
          <w:spacing w:val="0"/>
          <w:kern w:val="2"/>
          <w:sz w:val="32"/>
          <w:szCs w:val="32"/>
          <w:highlight w:val="none"/>
          <w:u w:val="none"/>
          <w:shd w:val="clear" w:fill="FFFFFF"/>
          <w:lang w:bidi="ar-SA"/>
        </w:rPr>
        <w:t>签订劳动合同，根据劳动合同法确定试用期</w:t>
      </w:r>
      <w:r>
        <w:rPr>
          <w:rFonts w:hint="eastAsia" w:ascii="仿宋_GB2312" w:hAnsi="仿宋_GB2312" w:eastAsia="仿宋_GB2312" w:cs="仿宋_GB2312"/>
          <w:i w:val="0"/>
          <w:caps w:val="0"/>
          <w:color w:val="auto"/>
          <w:spacing w:val="0"/>
          <w:kern w:val="2"/>
          <w:sz w:val="32"/>
          <w:szCs w:val="32"/>
          <w:highlight w:val="none"/>
          <w:u w:val="none"/>
          <w:shd w:val="clear"/>
          <w:lang w:eastAsia="zh-CN" w:bidi="ar-SA"/>
        </w:rPr>
        <w:t>为</w:t>
      </w:r>
      <w:r>
        <w:rPr>
          <w:rFonts w:hint="eastAsia" w:ascii="仿宋_GB2312" w:hAnsi="仿宋_GB2312" w:eastAsia="仿宋_GB2312" w:cs="仿宋_GB2312"/>
          <w:i w:val="0"/>
          <w:caps w:val="0"/>
          <w:color w:val="auto"/>
          <w:spacing w:val="0"/>
          <w:kern w:val="2"/>
          <w:sz w:val="32"/>
          <w:szCs w:val="32"/>
          <w:highlight w:val="none"/>
          <w:u w:val="none"/>
          <w:shd w:val="clear"/>
          <w:lang w:val="en-US" w:eastAsia="zh-CN" w:bidi="ar-SA"/>
        </w:rPr>
        <w:t>3个月</w:t>
      </w:r>
      <w:r>
        <w:rPr>
          <w:rFonts w:hint="eastAsia" w:ascii="仿宋_GB2312" w:hAnsi="仿宋_GB2312" w:eastAsia="仿宋_GB2312" w:cs="仿宋_GB2312"/>
          <w:i w:val="0"/>
          <w:caps w:val="0"/>
          <w:color w:val="auto"/>
          <w:spacing w:val="0"/>
          <w:kern w:val="2"/>
          <w:sz w:val="32"/>
          <w:szCs w:val="32"/>
          <w:highlight w:val="none"/>
          <w:u w:val="none"/>
          <w:shd w:val="clear" w:fill="FFFFFF"/>
          <w:lang w:bidi="ar-SA"/>
        </w:rPr>
        <w:t>，试用期内按照正常工资的80%发放</w:t>
      </w:r>
      <w:r>
        <w:rPr>
          <w:rFonts w:hint="eastAsia" w:ascii="仿宋_GB2312" w:hAnsi="仿宋_GB2312" w:eastAsia="仿宋_GB2312" w:cs="仿宋_GB2312"/>
          <w:i w:val="0"/>
          <w:caps w:val="0"/>
          <w:color w:val="auto"/>
          <w:spacing w:val="0"/>
          <w:kern w:val="2"/>
          <w:sz w:val="32"/>
          <w:szCs w:val="32"/>
          <w:highlight w:val="none"/>
          <w:u w:val="none"/>
          <w:shd w:val="clear"/>
          <w:lang w:eastAsia="zh-CN" w:bidi="ar-SA"/>
        </w:rPr>
        <w:t>。</w:t>
      </w:r>
      <w:r>
        <w:rPr>
          <w:rFonts w:hint="eastAsia" w:ascii="仿宋_GB2312" w:hAnsi="仿宋_GB2312" w:eastAsia="仿宋_GB2312" w:cs="仿宋_GB2312"/>
          <w:b w:val="0"/>
          <w:bCs w:val="0"/>
          <w:color w:val="auto"/>
          <w:kern w:val="2"/>
          <w:sz w:val="32"/>
          <w:szCs w:val="32"/>
          <w:highlight w:val="none"/>
          <w:u w:val="none"/>
          <w:lang w:val="en-US" w:eastAsia="zh-CN"/>
        </w:rPr>
        <w:t>试用期满考核合格后，首次聘用期为</w:t>
      </w:r>
      <w:r>
        <w:rPr>
          <w:rFonts w:hint="eastAsia" w:ascii="仿宋_GB2312" w:hAnsi="仿宋_GB2312" w:eastAsia="仿宋_GB2312" w:cs="仿宋_GB2312"/>
          <w:color w:val="auto"/>
          <w:sz w:val="32"/>
          <w:szCs w:val="32"/>
          <w:highlight w:val="none"/>
          <w:u w:val="none"/>
          <w:lang w:val="en-US" w:eastAsia="zh-CN"/>
        </w:rPr>
        <w:t>3年（含试用期）。3年聘期满后，根据考核情况决定是否继续聘用。</w:t>
      </w:r>
    </w:p>
    <w:p>
      <w:pPr>
        <w:keepNext w:val="0"/>
        <w:keepLines w:val="0"/>
        <w:pageBreakBefore w:val="0"/>
        <w:kinsoku/>
        <w:overflowPunct/>
        <w:topLinePunct w:val="0"/>
        <w:autoSpaceDE/>
        <w:autoSpaceDN/>
        <w:bidi w:val="0"/>
        <w:adjustRightInd/>
        <w:snapToGrid/>
        <w:spacing w:line="579" w:lineRule="exact"/>
        <w:ind w:firstLine="640" w:firstLineChars="200"/>
        <w:jc w:val="both"/>
        <w:textAlignment w:val="auto"/>
        <w:rPr>
          <w:rFonts w:hint="eastAsia" w:ascii="仿宋" w:hAnsi="仿宋" w:eastAsia="仿宋" w:cs="仿宋"/>
          <w:color w:val="auto"/>
          <w:sz w:val="32"/>
          <w:szCs w:val="32"/>
          <w:highlight w:val="none"/>
          <w:u w:val="none"/>
        </w:rPr>
      </w:pPr>
      <w:r>
        <w:rPr>
          <w:rFonts w:hint="eastAsia" w:ascii="黑体" w:hAnsi="黑体" w:eastAsia="黑体" w:cs="黑体"/>
          <w:color w:val="auto"/>
          <w:sz w:val="32"/>
          <w:szCs w:val="32"/>
          <w:highlight w:val="none"/>
          <w:u w:val="none"/>
          <w:lang w:val="en-US" w:eastAsia="zh-CN"/>
        </w:rPr>
        <w:t>五</w:t>
      </w:r>
      <w:r>
        <w:rPr>
          <w:rFonts w:hint="eastAsia" w:ascii="黑体" w:hAnsi="黑体" w:eastAsia="黑体" w:cs="黑体"/>
          <w:color w:val="auto"/>
          <w:sz w:val="32"/>
          <w:szCs w:val="32"/>
          <w:highlight w:val="none"/>
          <w:u w:val="none"/>
        </w:rPr>
        <w:t>、其他事项</w:t>
      </w:r>
    </w:p>
    <w:p>
      <w:pPr>
        <w:keepNext w:val="0"/>
        <w:keepLines w:val="0"/>
        <w:pageBreakBefore w:val="0"/>
        <w:kinsoku/>
        <w:overflowPunct/>
        <w:topLinePunct w:val="0"/>
        <w:autoSpaceDE/>
        <w:autoSpaceDN/>
        <w:bidi w:val="0"/>
        <w:adjustRightInd/>
        <w:snapToGrid/>
        <w:spacing w:line="579" w:lineRule="exact"/>
        <w:ind w:firstLine="640" w:firstLineChars="200"/>
        <w:jc w:val="both"/>
        <w:textAlignment w:val="auto"/>
        <w:outlineLvl w:val="9"/>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rPr>
        <w:t>其他未尽事宜，由</w:t>
      </w:r>
      <w:r>
        <w:rPr>
          <w:rFonts w:hint="eastAsia" w:ascii="仿宋_GB2312" w:hAnsi="仿宋_GB2312" w:eastAsia="仿宋_GB2312" w:cs="仿宋_GB2312"/>
          <w:color w:val="auto"/>
          <w:sz w:val="32"/>
          <w:szCs w:val="32"/>
          <w:highlight w:val="none"/>
          <w:u w:val="none"/>
          <w:lang w:val="en-US" w:eastAsia="zh-CN"/>
        </w:rPr>
        <w:t>区财政局（国资办）</w:t>
      </w:r>
      <w:r>
        <w:rPr>
          <w:rFonts w:hint="eastAsia" w:ascii="仿宋_GB2312" w:hAnsi="仿宋_GB2312" w:eastAsia="仿宋_GB2312" w:cs="仿宋_GB2312"/>
          <w:color w:val="auto"/>
          <w:sz w:val="32"/>
          <w:szCs w:val="32"/>
          <w:highlight w:val="none"/>
          <w:u w:val="none"/>
        </w:rPr>
        <w:t>负责解释</w:t>
      </w:r>
      <w:r>
        <w:rPr>
          <w:rFonts w:hint="eastAsia" w:ascii="仿宋_GB2312" w:hAnsi="仿宋_GB2312" w:eastAsia="仿宋_GB2312" w:cs="仿宋_GB2312"/>
          <w:color w:val="auto"/>
          <w:sz w:val="32"/>
          <w:szCs w:val="32"/>
          <w:highlight w:val="none"/>
          <w:u w:val="none"/>
          <w:lang w:eastAsia="zh-CN"/>
        </w:rPr>
        <w:t>。</w:t>
      </w:r>
    </w:p>
    <w:p>
      <w:pPr>
        <w:keepNext w:val="0"/>
        <w:keepLines w:val="0"/>
        <w:pageBreakBefore w:val="0"/>
        <w:kinsoku/>
        <w:overflowPunct/>
        <w:topLinePunct w:val="0"/>
        <w:autoSpaceDE/>
        <w:autoSpaceDN/>
        <w:bidi w:val="0"/>
        <w:adjustRightInd/>
        <w:snapToGrid/>
        <w:spacing w:line="579" w:lineRule="exact"/>
        <w:ind w:firstLine="640" w:firstLineChars="200"/>
        <w:jc w:val="both"/>
        <w:textAlignment w:val="auto"/>
        <w:outlineLvl w:val="9"/>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咨询电话：</w:t>
      </w:r>
      <w:r>
        <w:rPr>
          <w:rFonts w:hint="eastAsia" w:ascii="仿宋_GB2312" w:hAnsi="仿宋_GB2312" w:eastAsia="仿宋_GB2312" w:cs="仿宋_GB2312"/>
          <w:color w:val="auto"/>
          <w:sz w:val="32"/>
          <w:szCs w:val="32"/>
          <w:highlight w:val="none"/>
          <w:u w:val="none"/>
          <w:lang w:val="en-US" w:eastAsia="zh-CN"/>
        </w:rPr>
        <w:t>0756-7261680，联系人：梁先生。</w:t>
      </w:r>
    </w:p>
    <w:p>
      <w:pPr>
        <w:keepNext w:val="0"/>
        <w:keepLines w:val="0"/>
        <w:pageBreakBefore w:val="0"/>
        <w:numPr>
          <w:ilvl w:val="-1"/>
          <w:numId w:val="0"/>
        </w:numPr>
        <w:kinsoku/>
        <w:overflowPunct/>
        <w:topLinePunct w:val="0"/>
        <w:autoSpaceDE/>
        <w:autoSpaceDN/>
        <w:bidi w:val="0"/>
        <w:adjustRightInd/>
        <w:snapToGrid/>
        <w:spacing w:line="579" w:lineRule="exact"/>
        <w:jc w:val="both"/>
        <w:textAlignment w:val="auto"/>
        <w:outlineLvl w:val="9"/>
        <w:rPr>
          <w:rFonts w:hint="eastAsia" w:ascii="仿宋_GB2312" w:hAnsi="仿宋_GB2312" w:eastAsia="仿宋_GB2312" w:cs="仿宋_GB2312"/>
          <w:color w:val="auto"/>
          <w:sz w:val="32"/>
          <w:szCs w:val="32"/>
          <w:highlight w:val="none"/>
          <w:u w:val="none"/>
        </w:rPr>
      </w:pPr>
      <w:bookmarkStart w:id="0" w:name="_GoBack"/>
      <w:bookmarkEnd w:id="0"/>
    </w:p>
    <w:p>
      <w:pPr>
        <w:keepNext w:val="0"/>
        <w:keepLines w:val="0"/>
        <w:pageBreakBefore w:val="0"/>
        <w:numPr>
          <w:ilvl w:val="-1"/>
          <w:numId w:val="0"/>
        </w:numPr>
        <w:kinsoku/>
        <w:overflowPunct/>
        <w:topLinePunct w:val="0"/>
        <w:autoSpaceDE/>
        <w:autoSpaceDN/>
        <w:bidi w:val="0"/>
        <w:adjustRightInd/>
        <w:snapToGrid/>
        <w:spacing w:line="579" w:lineRule="exact"/>
        <w:ind w:firstLine="640" w:firstLineChars="200"/>
        <w:jc w:val="both"/>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rPr>
        <w:t>附件：</w:t>
      </w:r>
      <w:r>
        <w:rPr>
          <w:rFonts w:hint="eastAsia" w:ascii="仿宋_GB2312" w:hAnsi="仿宋_GB2312" w:eastAsia="仿宋_GB2312" w:cs="仿宋_GB2312"/>
          <w:color w:val="auto"/>
          <w:sz w:val="32"/>
          <w:szCs w:val="32"/>
          <w:highlight w:val="none"/>
          <w:u w:val="none"/>
          <w:lang w:val="en-US" w:eastAsia="zh-CN"/>
        </w:rPr>
        <w:t>1.财务总监公开招聘资格条件</w:t>
      </w:r>
    </w:p>
    <w:p>
      <w:pPr>
        <w:keepNext w:val="0"/>
        <w:keepLines w:val="0"/>
        <w:pageBreakBefore w:val="0"/>
        <w:numPr>
          <w:ilvl w:val="0"/>
          <w:numId w:val="0"/>
        </w:numPr>
        <w:kinsoku/>
        <w:overflowPunct/>
        <w:topLinePunct w:val="0"/>
        <w:autoSpaceDE/>
        <w:autoSpaceDN/>
        <w:bidi w:val="0"/>
        <w:adjustRightInd/>
        <w:snapToGrid/>
        <w:spacing w:line="579" w:lineRule="exact"/>
        <w:ind w:left="1916" w:leftChars="760" w:hanging="320" w:hangingChars="100"/>
        <w:jc w:val="both"/>
        <w:textAlignment w:val="auto"/>
        <w:outlineLvl w:val="9"/>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val="en-US" w:eastAsia="zh-CN"/>
        </w:rPr>
        <w:t>2.</w:t>
      </w:r>
      <w:r>
        <w:rPr>
          <w:rFonts w:hint="eastAsia" w:ascii="仿宋_GB2312" w:hAnsi="仿宋_GB2312" w:eastAsia="仿宋_GB2312" w:cs="仿宋_GB2312"/>
          <w:color w:val="auto"/>
          <w:sz w:val="32"/>
          <w:szCs w:val="32"/>
          <w:highlight w:val="none"/>
          <w:u w:val="none"/>
          <w:lang w:eastAsia="zh-CN"/>
        </w:rPr>
        <w:t>珠海市金湾区人民政府国有资产管理办公室公开招聘派驻区属国有企业财务总监报名表</w:t>
      </w:r>
    </w:p>
    <w:p>
      <w:pPr>
        <w:pStyle w:val="2"/>
        <w:numPr>
          <w:ilvl w:val="0"/>
          <w:numId w:val="0"/>
        </w:numPr>
        <w:ind w:firstLine="1600" w:firstLineChars="500"/>
        <w:jc w:val="both"/>
        <w:rPr>
          <w:rFonts w:hint="eastAsia"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eastAsia="仿宋_GB2312" w:cs="仿宋_GB2312"/>
          <w:color w:val="auto"/>
          <w:kern w:val="2"/>
          <w:sz w:val="32"/>
          <w:szCs w:val="32"/>
          <w:highlight w:val="none"/>
          <w:u w:val="none"/>
          <w:lang w:val="en-US" w:eastAsia="zh-CN" w:bidi="ar-SA"/>
        </w:rPr>
        <w:t>3.报考人员个人信息采集表</w:t>
      </w:r>
    </w:p>
    <w:p>
      <w:pPr>
        <w:keepNext w:val="0"/>
        <w:keepLines w:val="0"/>
        <w:pageBreakBefore w:val="0"/>
        <w:numPr>
          <w:ilvl w:val="0"/>
          <w:numId w:val="0"/>
        </w:numPr>
        <w:kinsoku/>
        <w:overflowPunct/>
        <w:topLinePunct w:val="0"/>
        <w:autoSpaceDE/>
        <w:autoSpaceDN/>
        <w:bidi w:val="0"/>
        <w:adjustRightInd/>
        <w:snapToGrid/>
        <w:spacing w:line="579" w:lineRule="exact"/>
        <w:ind w:firstLine="640"/>
        <w:jc w:val="both"/>
        <w:textAlignment w:val="auto"/>
        <w:outlineLvl w:val="9"/>
        <w:rPr>
          <w:rFonts w:hint="eastAsia" w:ascii="仿宋_GB2312" w:hAnsi="仿宋_GB2312" w:eastAsia="仿宋_GB2312" w:cs="仿宋_GB2312"/>
          <w:color w:val="auto"/>
          <w:sz w:val="32"/>
          <w:szCs w:val="32"/>
          <w:highlight w:val="none"/>
          <w:u w:val="none"/>
        </w:rPr>
      </w:pPr>
    </w:p>
    <w:p>
      <w:pPr>
        <w:pStyle w:val="2"/>
        <w:keepNext w:val="0"/>
        <w:keepLines w:val="0"/>
        <w:pageBreakBefore w:val="0"/>
        <w:kinsoku/>
        <w:overflowPunct/>
        <w:topLinePunct w:val="0"/>
        <w:autoSpaceDE/>
        <w:autoSpaceDN/>
        <w:bidi w:val="0"/>
        <w:adjustRightInd/>
        <w:snapToGrid/>
        <w:spacing w:line="579" w:lineRule="exact"/>
        <w:ind w:left="0" w:leftChars="0" w:firstLine="0" w:firstLineChars="0"/>
        <w:jc w:val="both"/>
        <w:textAlignment w:val="auto"/>
        <w:rPr>
          <w:rFonts w:hint="eastAsia" w:ascii="仿宋_GB2312" w:hAnsi="仿宋_GB2312" w:eastAsia="仿宋_GB2312" w:cs="仿宋_GB2312"/>
          <w:color w:val="auto"/>
          <w:sz w:val="32"/>
          <w:szCs w:val="32"/>
          <w:highlight w:val="none"/>
          <w:u w:val="none"/>
        </w:rPr>
      </w:pPr>
    </w:p>
    <w:p>
      <w:pPr>
        <w:pStyle w:val="2"/>
        <w:keepNext w:val="0"/>
        <w:keepLines w:val="0"/>
        <w:pageBreakBefore w:val="0"/>
        <w:kinsoku/>
        <w:overflowPunct/>
        <w:topLinePunct w:val="0"/>
        <w:autoSpaceDE/>
        <w:autoSpaceDN/>
        <w:bidi w:val="0"/>
        <w:adjustRightInd/>
        <w:snapToGrid/>
        <w:spacing w:line="579" w:lineRule="exact"/>
        <w:jc w:val="both"/>
        <w:textAlignment w:val="auto"/>
        <w:rPr>
          <w:rFonts w:hint="eastAsia" w:ascii="仿宋_GB2312" w:hAnsi="仿宋_GB2312" w:eastAsia="仿宋_GB2312" w:cs="仿宋_GB2312"/>
          <w:color w:val="auto"/>
          <w:sz w:val="32"/>
          <w:szCs w:val="32"/>
          <w:highlight w:val="none"/>
          <w:u w:val="none"/>
        </w:rPr>
      </w:pPr>
    </w:p>
    <w:p>
      <w:pPr>
        <w:keepNext w:val="0"/>
        <w:keepLines w:val="0"/>
        <w:pageBreakBefore w:val="0"/>
        <w:kinsoku/>
        <w:overflowPunct/>
        <w:topLinePunct w:val="0"/>
        <w:autoSpaceDE/>
        <w:autoSpaceDN/>
        <w:bidi w:val="0"/>
        <w:adjustRightInd/>
        <w:snapToGrid/>
        <w:spacing w:line="579" w:lineRule="exact"/>
        <w:ind w:firstLine="640" w:firstLineChars="200"/>
        <w:jc w:val="both"/>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 xml:space="preserve">             </w:t>
      </w:r>
      <w:r>
        <w:rPr>
          <w:rFonts w:hint="eastAsia" w:ascii="仿宋_GB2312" w:hAnsi="仿宋_GB2312" w:eastAsia="仿宋_GB2312" w:cs="仿宋_GB2312"/>
          <w:color w:val="auto"/>
          <w:sz w:val="32"/>
          <w:szCs w:val="32"/>
          <w:highlight w:val="none"/>
          <w:u w:val="none"/>
          <w:lang w:eastAsia="zh-CN"/>
        </w:rPr>
        <w:t>珠海市金湾区人民政府国有资产管理办公室</w:t>
      </w:r>
    </w:p>
    <w:p>
      <w:pPr>
        <w:keepNext w:val="0"/>
        <w:keepLines w:val="0"/>
        <w:pageBreakBefore w:val="0"/>
        <w:kinsoku/>
        <w:overflowPunct/>
        <w:topLinePunct w:val="0"/>
        <w:autoSpaceDE/>
        <w:autoSpaceDN/>
        <w:bidi w:val="0"/>
        <w:adjustRightInd/>
        <w:snapToGrid/>
        <w:spacing w:line="579" w:lineRule="exact"/>
        <w:ind w:firstLine="5120" w:firstLineChars="1600"/>
        <w:jc w:val="both"/>
        <w:textAlignment w:val="auto"/>
        <w:outlineLvl w:val="9"/>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20</w:t>
      </w:r>
      <w:r>
        <w:rPr>
          <w:rFonts w:hint="eastAsia" w:ascii="仿宋_GB2312" w:hAnsi="仿宋_GB2312" w:eastAsia="仿宋_GB2312" w:cs="仿宋_GB2312"/>
          <w:color w:val="auto"/>
          <w:sz w:val="32"/>
          <w:szCs w:val="32"/>
          <w:highlight w:val="none"/>
          <w:u w:val="none"/>
          <w:lang w:val="en-US" w:eastAsia="zh-CN"/>
        </w:rPr>
        <w:t>23</w:t>
      </w:r>
      <w:r>
        <w:rPr>
          <w:rFonts w:hint="eastAsia" w:ascii="仿宋_GB2312" w:hAnsi="仿宋_GB2312" w:eastAsia="仿宋_GB2312" w:cs="仿宋_GB2312"/>
          <w:color w:val="auto"/>
          <w:sz w:val="32"/>
          <w:szCs w:val="32"/>
          <w:highlight w:val="none"/>
          <w:u w:val="none"/>
        </w:rPr>
        <w:t>年</w:t>
      </w:r>
      <w:r>
        <w:rPr>
          <w:rFonts w:hint="eastAsia" w:ascii="仿宋_GB2312" w:hAnsi="仿宋_GB2312" w:eastAsia="仿宋_GB2312" w:cs="仿宋_GB2312"/>
          <w:color w:val="auto"/>
          <w:sz w:val="32"/>
          <w:szCs w:val="32"/>
          <w:highlight w:val="none"/>
          <w:u w:val="none"/>
          <w:lang w:val="en-US" w:eastAsia="zh-CN"/>
        </w:rPr>
        <w:t>3</w:t>
      </w:r>
      <w:r>
        <w:rPr>
          <w:rFonts w:hint="eastAsia" w:ascii="仿宋_GB2312" w:hAnsi="仿宋_GB2312" w:eastAsia="仿宋_GB2312" w:cs="仿宋_GB2312"/>
          <w:color w:val="auto"/>
          <w:sz w:val="32"/>
          <w:szCs w:val="32"/>
          <w:highlight w:val="none"/>
          <w:u w:val="none"/>
        </w:rPr>
        <w:t>月</w:t>
      </w:r>
      <w:r>
        <w:rPr>
          <w:rFonts w:hint="eastAsia" w:ascii="仿宋_GB2312" w:hAnsi="仿宋_GB2312" w:eastAsia="仿宋_GB2312" w:cs="仿宋_GB2312"/>
          <w:color w:val="auto"/>
          <w:sz w:val="32"/>
          <w:szCs w:val="32"/>
          <w:highlight w:val="none"/>
          <w:u w:val="none"/>
          <w:lang w:val="en-US" w:eastAsia="zh-CN"/>
        </w:rPr>
        <w:t>8</w:t>
      </w:r>
      <w:r>
        <w:rPr>
          <w:rFonts w:hint="eastAsia" w:ascii="仿宋_GB2312" w:hAnsi="仿宋_GB2312" w:eastAsia="仿宋_GB2312" w:cs="仿宋_GB2312"/>
          <w:color w:val="auto"/>
          <w:sz w:val="32"/>
          <w:szCs w:val="32"/>
          <w:highlight w:val="none"/>
          <w:u w:val="none"/>
        </w:rPr>
        <w:t>日</w:t>
      </w:r>
    </w:p>
    <w:p>
      <w:pPr>
        <w:keepNext w:val="0"/>
        <w:keepLines w:val="0"/>
        <w:pageBreakBefore w:val="0"/>
        <w:kinsoku/>
        <w:overflowPunct/>
        <w:topLinePunct w:val="0"/>
        <w:autoSpaceDE/>
        <w:autoSpaceDN/>
        <w:bidi w:val="0"/>
        <w:adjustRightInd/>
        <w:snapToGrid/>
        <w:spacing w:line="579" w:lineRule="exact"/>
        <w:ind w:firstLine="640" w:firstLineChars="200"/>
        <w:textAlignment w:val="auto"/>
        <w:outlineLvl w:val="9"/>
        <w:rPr>
          <w:rFonts w:hint="eastAsia" w:ascii="仿宋_GB2312" w:hAnsi="仿宋_GB2312" w:eastAsia="仿宋_GB2312" w:cs="仿宋_GB2312"/>
          <w:color w:val="auto"/>
          <w:sz w:val="32"/>
          <w:szCs w:val="32"/>
          <w:highlight w:val="none"/>
          <w:u w:val="none"/>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FjZmJlZmU5ZTllZTQ0NDgzYjIxOThlYzgxOGU1ZGMifQ=="/>
  </w:docVars>
  <w:rsids>
    <w:rsidRoot w:val="1275673D"/>
    <w:rsid w:val="00F905B5"/>
    <w:rsid w:val="0B387F72"/>
    <w:rsid w:val="0B9E5A47"/>
    <w:rsid w:val="109A1435"/>
    <w:rsid w:val="11292D3B"/>
    <w:rsid w:val="1275673D"/>
    <w:rsid w:val="135D699C"/>
    <w:rsid w:val="16F239E1"/>
    <w:rsid w:val="18500FAF"/>
    <w:rsid w:val="26A515D3"/>
    <w:rsid w:val="2BFF2113"/>
    <w:rsid w:val="37D5064D"/>
    <w:rsid w:val="3A5050F3"/>
    <w:rsid w:val="405D41E3"/>
    <w:rsid w:val="46115A8C"/>
    <w:rsid w:val="4B570519"/>
    <w:rsid w:val="549D3780"/>
    <w:rsid w:val="5629130F"/>
    <w:rsid w:val="56346483"/>
    <w:rsid w:val="59165753"/>
    <w:rsid w:val="691E3944"/>
    <w:rsid w:val="6CA840AB"/>
    <w:rsid w:val="7209159D"/>
    <w:rsid w:val="7C2C6AF4"/>
    <w:rsid w:val="7D781810"/>
    <w:rsid w:val="7F2C369F"/>
    <w:rsid w:val="7F6D73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ascii="Times New Roman" w:hAnsi="Times New Roman" w:eastAsia="宋体" w:cs="Times New Roman"/>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2904</Words>
  <Characters>3081</Characters>
  <Lines>0</Lines>
  <Paragraphs>0</Paragraphs>
  <TotalTime>388</TotalTime>
  <ScaleCrop>false</ScaleCrop>
  <LinksUpToDate>false</LinksUpToDate>
  <CharactersWithSpaces>3102</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2022-12-04T05:47:00Z</dcterms:created>
  <dc:creator>AAA</dc:creator>
  <cp:lastModifiedBy>Administrator</cp:lastModifiedBy>
  <cp:lastPrinted>2022-12-29T02:36:00Z</cp:lastPrinted>
  <dcterms:modified xsi:type="dcterms:W3CDTF">2023-03-15T09:05:47Z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F128E28801BA47C1A5D6FE951094109D</vt:lpwstr>
  </property>
</Properties>
</file>