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附件二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31"/>
          <w:szCs w:val="31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31"/>
          <w:szCs w:val="31"/>
          <w:highlight w:val="none"/>
          <w:shd w:val="clear" w:fill="FFFFFF"/>
          <w:lang w:val="en-US" w:eastAsia="zh-CN" w:bidi="ar"/>
        </w:rPr>
        <w:t>安庆某国企物流产业发展有限公司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</w:rPr>
        <w:t>2023年公开招聘工作人员资格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  <w:lang w:eastAsia="zh-CN"/>
        </w:rPr>
        <w:t>报名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</w:rPr>
        <w:t>表</w:t>
      </w:r>
    </w:p>
    <w:tbl>
      <w:tblPr>
        <w:tblStyle w:val="3"/>
        <w:tblpPr w:leftFromText="180" w:rightFromText="180" w:vertAnchor="text" w:horzAnchor="page" w:tblpXSpec="center" w:tblpY="285"/>
        <w:tblOverlap w:val="never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"/>
        <w:gridCol w:w="675"/>
        <w:gridCol w:w="1200"/>
        <w:gridCol w:w="1344"/>
        <w:gridCol w:w="501"/>
        <w:gridCol w:w="873"/>
        <w:gridCol w:w="1092"/>
        <w:gridCol w:w="7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政治面貌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婚姻状况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身份证号码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紧急联系人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及电话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应聘岗位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现任单位及职务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（从大学起填）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起止时间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所在学校、单位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主要家庭成员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及社会关系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姓名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关系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专长及主要业绩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128" w:type="dxa"/>
            <w:gridSpan w:val="10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悠黑简体">
    <w:altName w:val="黑体"/>
    <w:panose1 w:val="00000500000000000000"/>
    <w:charset w:val="86"/>
    <w:family w:val="auto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YjlmMGU0ZTA0YmJmMmVkOWUyNDU0M2JhMzA3ZjQifQ=="/>
  </w:docVars>
  <w:rsids>
    <w:rsidRoot w:val="2C107A99"/>
    <w:rsid w:val="2C1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  <w:rPr>
      <w:rFonts w:ascii="方正悠黑简体" w:hAnsi="方正悠黑简体" w:eastAsia="方正悠黑简体" w:cs="方正悠黑简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2023-03-08T07:48:00Z</dcterms:created>
  <dc:creator>朩哭罘鬧不衒耀</dc:creator>
  <cp:lastModifiedBy>朩哭罘鬧不衒耀</cp:lastModifiedBy>
  <dcterms:modified xsi:type="dcterms:W3CDTF">2023-03-08T07:59:33Z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7B02BBE58B784BB9B11CFCF563C18640</vt:lpwstr>
  </property>
</Properties>
</file>