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附件2：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44"/>
          <w:szCs w:val="44"/>
        </w:rPr>
        <w:t>2023年枣庄银行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菏泽分行招聘岗位需求表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tbl>
      <w:tblPr>
        <w:tblStyle w:val="5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3809"/>
        <w:gridCol w:w="6780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74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岗位名称及招聘人数</w:t>
            </w:r>
          </w:p>
        </w:tc>
        <w:tc>
          <w:tcPr>
            <w:tcW w:w="666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任职条件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74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公司金融部负责人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1名</w:t>
            </w:r>
          </w:p>
        </w:tc>
        <w:tc>
          <w:tcPr>
            <w:tcW w:w="6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1.大学本科及以上学历；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2.年龄35周岁以下（1988年3月1日以后出生）；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3.具有5年（含）以上银行营销管理、信贷相关岗位工作经验；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4.具有较强的市场开拓能力、营销组织与管理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能力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、沟通协调能力；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5.具有良好的职业操守，无不良行为记录；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6.具有较为丰富社会资源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者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可适当放宽相关条件。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菏泽市牡丹区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74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市场营销团队负责人3名</w:t>
            </w:r>
          </w:p>
        </w:tc>
        <w:tc>
          <w:tcPr>
            <w:tcW w:w="6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1.大学本科及以上学历；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2.年龄35周岁以下（1988年3月1日以后出生）；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3.具有5年（含）以上银行工作经历；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4.具有良好的团队管理和市场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开拓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5.具有良好的职业操守，无不良行为记录；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6.具有较为丰富社会资源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者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可适当放宽相关条件。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菏泽市曹县、定陶区、成武县、单县、鄄城县、东明县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74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客户经理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8名</w:t>
            </w:r>
          </w:p>
        </w:tc>
        <w:tc>
          <w:tcPr>
            <w:tcW w:w="66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大学本科及以上学历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具有3年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以上银行相关岗位工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年龄3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周岁以下（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1993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年3月1日以后出生）；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熟悉银行零售或公司业务及相关金融产品，具备较好的财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务分析、文字写作和语言表达能力；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具有较强的抗压能力，适合高强度工作；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具有良好的职业操守，无不良行为记录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具有较为丰富社会资源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者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可适当放宽相关条件。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菏泽市牡丹区及各县区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74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综合柜员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8名</w:t>
            </w:r>
          </w:p>
        </w:tc>
        <w:tc>
          <w:tcPr>
            <w:tcW w:w="66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.社招人员应为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大学本科及以上学历，具有2年及以上银行相关岗位工作经验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年龄30周岁以下（1993年3月1日以后出生）；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.校招人员应为全日制大学本科及以上学历的应届毕业生，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经济类相关专业优先录用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具有较强的语言表达能力和沟通能力，具有良好的职业素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养和形象气质；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具有良好的职业操守，无不良行为记录；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具有较为丰富社会资源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者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可适当放宽相关条件。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菏泽市牡丹区、郓城县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YjMzNjMzMTRlNjhiOTc1YzJlOWFlNjk1N2Q2NWYifQ=="/>
  </w:docVars>
  <w:rsids>
    <w:rsidRoot w:val="00000000"/>
    <w:rsid w:val="02387171"/>
    <w:rsid w:val="40825715"/>
    <w:rsid w:val="4A9A5ED8"/>
    <w:rsid w:val="50FD27E6"/>
    <w:rsid w:val="63B24A6B"/>
    <w:rsid w:val="677305B1"/>
    <w:rsid w:val="6D642046"/>
    <w:rsid w:val="77272C5D"/>
    <w:rsid w:val="77C1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687</Words>
  <Characters>729</Characters>
  <Lines>0</Lines>
  <Paragraphs>0</Paragraphs>
  <TotalTime>0</TotalTime>
  <ScaleCrop>false</ScaleCrop>
  <LinksUpToDate>false</LinksUpToDate>
  <CharactersWithSpaces>742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王爽</cp:lastModifiedBy>
  <cp:lastPrinted>2023-03-09T07:55:00Z</cp:lastPrinted>
  <dcterms:modified xsi:type="dcterms:W3CDTF">2023-03-13T08:28:03Z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66D0EF3BE9834B7C980E7C13D37318D9</vt:lpwstr>
  </property>
</Properties>
</file>