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cs="宋体"/>
          <w:b/>
          <w:sz w:val="32"/>
          <w:szCs w:val="32"/>
        </w:rPr>
      </w:pPr>
      <w:r>
        <w:rPr>
          <w:rStyle w:val="9"/>
          <w:rFonts w:hint="eastAsia" w:ascii="华文中宋" w:hAnsi="华文中宋" w:eastAsia="华文中宋" w:cs="宋体"/>
          <w:b w:val="0"/>
          <w:sz w:val="32"/>
          <w:szCs w:val="32"/>
        </w:rPr>
        <w:t>上海市</w:t>
      </w:r>
      <w:r>
        <w:rPr>
          <w:rStyle w:val="9"/>
          <w:rFonts w:ascii="华文中宋" w:hAnsi="华文中宋" w:eastAsia="华文中宋" w:cs="宋体"/>
          <w:b w:val="0"/>
          <w:sz w:val="32"/>
          <w:szCs w:val="32"/>
        </w:rPr>
        <w:t>2023</w:t>
      </w:r>
      <w:r>
        <w:rPr>
          <w:rStyle w:val="9"/>
          <w:rFonts w:hint="eastAsia" w:ascii="华文中宋" w:hAnsi="华文中宋" w:eastAsia="华文中宋" w:cs="宋体"/>
          <w:b w:val="0"/>
          <w:sz w:val="32"/>
          <w:szCs w:val="32"/>
        </w:rPr>
        <w:t>年度考试录用公务员笔试考务问答</w:t>
      </w:r>
    </w:p>
    <w:p>
      <w:pPr>
        <w:rPr>
          <w:rFonts w:ascii="仿宋_GB2312" w:eastAsia="仿宋_GB2312" w:cs="Times New Roman"/>
          <w:sz w:val="24"/>
          <w:szCs w:val="24"/>
        </w:rPr>
      </w:pPr>
    </w:p>
    <w:p>
      <w:pPr>
        <w:ind w:firstLine="562" w:firstLineChars="200"/>
        <w:rPr>
          <w:rFonts w:ascii="仿宋" w:hAnsi="仿宋" w:eastAsia="仿宋" w:cs="Times New Roman"/>
          <w:b/>
          <w:bCs/>
          <w:sz w:val="28"/>
          <w:szCs w:val="28"/>
        </w:rPr>
      </w:pPr>
      <w:r>
        <w:rPr>
          <w:rFonts w:hint="eastAsia" w:ascii="仿宋" w:hAnsi="仿宋" w:eastAsia="仿宋" w:cs="仿宋_GB2312"/>
          <w:b/>
          <w:bCs/>
          <w:sz w:val="28"/>
          <w:szCs w:val="28"/>
        </w:rPr>
        <w:t>一、笔试的科目、时间、地点是什么？</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答：公共科目笔试为《行政职业能力测验》和《申论》。分A类和B类两类试卷，“招考对象”为“具有2年以上基层工作经历的人员”的职位考A类试卷，“招考对象”为“不限”的职位考B类试卷。</w:t>
      </w:r>
    </w:p>
    <w:p>
      <w:pPr>
        <w:ind w:firstLine="560" w:firstLineChars="200"/>
        <w:rPr>
          <w:rFonts w:ascii="仿宋" w:hAnsi="仿宋" w:eastAsia="仿宋" w:cs="仿宋_GB2312"/>
          <w:sz w:val="28"/>
          <w:szCs w:val="28"/>
          <w:highlight w:val="none"/>
        </w:rPr>
      </w:pPr>
      <w:bookmarkStart w:id="0" w:name="_GoBack"/>
      <w:r>
        <w:rPr>
          <w:rFonts w:hint="eastAsia" w:ascii="仿宋" w:hAnsi="仿宋" w:eastAsia="仿宋" w:cs="仿宋_GB2312"/>
          <w:sz w:val="28"/>
          <w:szCs w:val="28"/>
          <w:highlight w:val="none"/>
        </w:rPr>
        <w:t>专业科目笔试分为《政法》《政法（基层人民警察）》《信息技术》《卫</w:t>
      </w:r>
      <w:r>
        <w:rPr>
          <w:rFonts w:hint="eastAsia" w:ascii="仿宋" w:hAnsi="仿宋" w:eastAsia="仿宋" w:cs="仿宋_GB2312"/>
          <w:sz w:val="28"/>
          <w:szCs w:val="28"/>
          <w:highlight w:val="none"/>
        </w:rPr>
        <w:t>生健康》。综合管理类、财经类、城市建设类不设专业科目</w:t>
      </w:r>
      <w:r>
        <w:rPr>
          <w:rFonts w:hint="eastAsia" w:ascii="仿宋" w:hAnsi="仿宋" w:eastAsia="仿宋" w:cs="仿宋_GB2312"/>
          <w:sz w:val="28"/>
          <w:szCs w:val="28"/>
          <w:highlight w:val="none"/>
          <w:lang w:eastAsia="zh-CN"/>
        </w:rPr>
        <w:t>笔</w:t>
      </w:r>
      <w:r>
        <w:rPr>
          <w:rFonts w:hint="eastAsia" w:ascii="仿宋" w:hAnsi="仿宋" w:eastAsia="仿宋" w:cs="仿宋_GB2312"/>
          <w:sz w:val="28"/>
          <w:szCs w:val="28"/>
          <w:highlight w:val="none"/>
        </w:rPr>
        <w:t>试。</w:t>
      </w:r>
    </w:p>
    <w:p>
      <w:pPr>
        <w:ind w:firstLine="560" w:firstLineChars="200"/>
        <w:rPr>
          <w:rFonts w:ascii="仿宋" w:hAnsi="仿宋" w:eastAsia="仿宋" w:cs="仿宋_GB2312"/>
          <w:sz w:val="28"/>
          <w:szCs w:val="28"/>
          <w:highlight w:val="none"/>
        </w:rPr>
      </w:pPr>
      <w:r>
        <w:rPr>
          <w:rFonts w:hint="eastAsia" w:ascii="仿宋" w:hAnsi="仿宋" w:eastAsia="仿宋" w:cs="仿宋_GB2312"/>
          <w:sz w:val="28"/>
          <w:szCs w:val="28"/>
          <w:highlight w:val="none"/>
        </w:rPr>
        <w:t>报考公安司法机关基层人民警察政法职位的，“考试类别”应选“B类”，“专业科目”应选“政法（基层人民警察）”。</w:t>
      </w:r>
    </w:p>
    <w:p>
      <w:pPr>
        <w:ind w:firstLine="560" w:firstLineChars="200"/>
        <w:rPr>
          <w:rFonts w:ascii="仿宋" w:hAnsi="仿宋" w:eastAsia="仿宋" w:cs="仿宋_GB2312"/>
          <w:sz w:val="28"/>
          <w:szCs w:val="28"/>
          <w:highlight w:val="none"/>
        </w:rPr>
      </w:pPr>
      <w:r>
        <w:rPr>
          <w:rFonts w:hint="eastAsia" w:ascii="仿宋" w:hAnsi="仿宋" w:eastAsia="仿宋" w:cs="仿宋_GB2312"/>
          <w:sz w:val="28"/>
          <w:szCs w:val="28"/>
          <w:highlight w:val="none"/>
        </w:rPr>
        <w:t>报考公安机关特警职位考生需进行特警</w:t>
      </w:r>
      <w:r>
        <w:rPr>
          <w:rFonts w:hint="eastAsia" w:ascii="仿宋" w:hAnsi="仿宋" w:eastAsia="仿宋" w:cs="仿宋_GB2312"/>
          <w:color w:val="000000"/>
          <w:sz w:val="28"/>
          <w:szCs w:val="28"/>
          <w:highlight w:val="none"/>
        </w:rPr>
        <w:t>专业能力</w:t>
      </w:r>
      <w:r>
        <w:rPr>
          <w:rFonts w:hint="eastAsia" w:ascii="仿宋" w:hAnsi="仿宋" w:eastAsia="仿宋" w:cs="仿宋_GB2312"/>
          <w:sz w:val="28"/>
          <w:szCs w:val="28"/>
          <w:highlight w:val="none"/>
        </w:rPr>
        <w:t>测试。</w:t>
      </w:r>
    </w:p>
    <w:p>
      <w:pPr>
        <w:ind w:firstLine="560" w:firstLineChars="200"/>
        <w:rPr>
          <w:rFonts w:ascii="仿宋" w:hAnsi="仿宋" w:eastAsia="仿宋" w:cs="仿宋_GB2312"/>
          <w:sz w:val="28"/>
          <w:szCs w:val="28"/>
          <w:highlight w:val="none"/>
        </w:rPr>
      </w:pPr>
      <w:r>
        <w:rPr>
          <w:rFonts w:hint="eastAsia" w:ascii="仿宋" w:hAnsi="仿宋" w:eastAsia="仿宋" w:cs="仿宋_GB2312"/>
          <w:sz w:val="28"/>
          <w:szCs w:val="28"/>
          <w:highlight w:val="none"/>
        </w:rPr>
        <w:t>除报考综合管理类、财经类、城市建设类职位、残疾人专项招录职位、服务基层定向职位和公安机关特警职位以外的考生，均需参加专业科目</w:t>
      </w:r>
      <w:r>
        <w:rPr>
          <w:rFonts w:hint="eastAsia" w:ascii="仿宋" w:hAnsi="仿宋" w:eastAsia="仿宋" w:cs="仿宋_GB2312"/>
          <w:sz w:val="28"/>
          <w:szCs w:val="28"/>
          <w:highlight w:val="none"/>
          <w:lang w:eastAsia="zh-CN"/>
        </w:rPr>
        <w:t>笔</w:t>
      </w:r>
      <w:r>
        <w:rPr>
          <w:rFonts w:hint="eastAsia" w:ascii="仿宋" w:hAnsi="仿宋" w:eastAsia="仿宋" w:cs="仿宋_GB2312"/>
          <w:sz w:val="28"/>
          <w:szCs w:val="28"/>
          <w:highlight w:val="none"/>
        </w:rPr>
        <w:t>试。财经类和城市建设类不设专业科目笔试。考生须符合报考职位明确的专业要求、从业经历及资格证书等条件。由招录机关在面试环节结合岗位需求，开展专业能力测试，对考生的专业能力进行综合评价。</w:t>
      </w:r>
    </w:p>
    <w:p>
      <w:pPr>
        <w:ind w:firstLine="560" w:firstLineChars="200"/>
        <w:rPr>
          <w:rFonts w:ascii="仿宋" w:hAnsi="仿宋" w:eastAsia="仿宋" w:cs="仿宋_GB2312"/>
          <w:sz w:val="28"/>
          <w:szCs w:val="28"/>
          <w:highlight w:val="none"/>
        </w:rPr>
      </w:pPr>
      <w:r>
        <w:rPr>
          <w:rFonts w:hint="eastAsia" w:ascii="仿宋" w:hAnsi="仿宋" w:eastAsia="仿宋" w:cs="仿宋_GB2312"/>
          <w:sz w:val="28"/>
          <w:szCs w:val="28"/>
          <w:highlight w:val="none"/>
        </w:rPr>
        <w:t>“三支一扶”人员可根据各自的条件选报“招考对象”为“具有2年以上基层工作经历的人员”中“专业类别”为“综合管理”“政法”“信息技术”“财经”“城市建设”或“卫生健康”中的一类。</w:t>
      </w:r>
    </w:p>
    <w:p>
      <w:pPr>
        <w:ind w:firstLine="560" w:firstLineChars="200"/>
        <w:rPr>
          <w:rFonts w:ascii="仿宋" w:hAnsi="仿宋" w:eastAsia="仿宋" w:cs="仿宋_GB2312"/>
          <w:sz w:val="28"/>
          <w:szCs w:val="28"/>
          <w:highlight w:val="none"/>
        </w:rPr>
      </w:pPr>
      <w:r>
        <w:rPr>
          <w:rFonts w:hint="eastAsia" w:ascii="仿宋" w:hAnsi="仿宋" w:eastAsia="仿宋" w:cs="仿宋_GB2312"/>
          <w:sz w:val="28"/>
          <w:szCs w:val="28"/>
          <w:highlight w:val="none"/>
        </w:rPr>
        <w:t>上海市2023年度考试录用公务员公共科目和专业科目考试大纲在上海市2023年度考试录用公务员专题网站发布。</w:t>
      </w:r>
    </w:p>
    <w:bookmarkEnd w:id="0"/>
    <w:p>
      <w:pPr>
        <w:ind w:firstLine="560" w:firstLineChars="200"/>
        <w:rPr>
          <w:rFonts w:ascii="仿宋" w:hAnsi="仿宋" w:eastAsia="仿宋" w:cs="仿宋_GB2312"/>
          <w:sz w:val="28"/>
          <w:szCs w:val="28"/>
        </w:rPr>
      </w:pPr>
      <w:r>
        <w:rPr>
          <w:rFonts w:hint="eastAsia" w:ascii="仿宋" w:hAnsi="仿宋" w:eastAsia="仿宋" w:cs="仿宋_GB2312"/>
          <w:sz w:val="28"/>
          <w:szCs w:val="28"/>
        </w:rPr>
        <w:t>笔试日期为</w:t>
      </w:r>
      <w:r>
        <w:rPr>
          <w:rFonts w:ascii="仿宋" w:hAnsi="仿宋" w:eastAsia="仿宋" w:cs="仿宋_GB2312"/>
          <w:sz w:val="28"/>
          <w:szCs w:val="28"/>
        </w:rPr>
        <w:t>2</w:t>
      </w:r>
      <w:r>
        <w:rPr>
          <w:rFonts w:hint="eastAsia" w:ascii="仿宋" w:hAnsi="仿宋" w:eastAsia="仿宋" w:cs="仿宋_GB2312"/>
          <w:sz w:val="28"/>
          <w:szCs w:val="28"/>
        </w:rPr>
        <w:t>02</w:t>
      </w:r>
      <w:r>
        <w:rPr>
          <w:rFonts w:ascii="仿宋" w:hAnsi="仿宋" w:eastAsia="仿宋" w:cs="仿宋_GB2312"/>
          <w:sz w:val="28"/>
          <w:szCs w:val="28"/>
        </w:rPr>
        <w:t>2</w:t>
      </w:r>
      <w:r>
        <w:rPr>
          <w:rFonts w:hint="eastAsia" w:ascii="仿宋" w:hAnsi="仿宋" w:eastAsia="仿宋" w:cs="仿宋_GB2312"/>
          <w:sz w:val="28"/>
          <w:szCs w:val="28"/>
        </w:rPr>
        <w:t>年</w:t>
      </w:r>
      <w:r>
        <w:rPr>
          <w:rFonts w:ascii="仿宋" w:hAnsi="仿宋" w:eastAsia="仿宋" w:cs="仿宋_GB2312"/>
          <w:sz w:val="28"/>
          <w:szCs w:val="28"/>
        </w:rPr>
        <w:t>1</w:t>
      </w:r>
      <w:r>
        <w:rPr>
          <w:rFonts w:hint="eastAsia" w:ascii="仿宋" w:hAnsi="仿宋" w:eastAsia="仿宋" w:cs="仿宋_GB2312"/>
          <w:sz w:val="28"/>
          <w:szCs w:val="28"/>
        </w:rPr>
        <w:t>2月11日，具体安排为：</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上午</w:t>
      </w:r>
      <w:r>
        <w:rPr>
          <w:rFonts w:ascii="仿宋" w:hAnsi="仿宋" w:eastAsia="仿宋" w:cs="仿宋_GB2312"/>
          <w:sz w:val="28"/>
          <w:szCs w:val="28"/>
        </w:rPr>
        <w:t xml:space="preserve"> </w:t>
      </w:r>
      <w:r>
        <w:rPr>
          <w:rFonts w:hint="eastAsia" w:ascii="仿宋" w:hAnsi="仿宋" w:eastAsia="仿宋" w:cs="仿宋_GB2312"/>
          <w:sz w:val="28"/>
          <w:szCs w:val="28"/>
        </w:rPr>
        <w:t xml:space="preserve">    </w:t>
      </w:r>
      <w:r>
        <w:rPr>
          <w:rFonts w:ascii="仿宋" w:hAnsi="仿宋" w:eastAsia="仿宋" w:cs="仿宋_GB2312"/>
          <w:sz w:val="28"/>
          <w:szCs w:val="28"/>
        </w:rPr>
        <w:t xml:space="preserve">9:00-11:30 </w:t>
      </w:r>
      <w:r>
        <w:rPr>
          <w:rFonts w:hint="eastAsia" w:ascii="仿宋" w:hAnsi="仿宋" w:eastAsia="仿宋" w:cs="仿宋_GB2312"/>
          <w:sz w:val="28"/>
          <w:szCs w:val="28"/>
        </w:rPr>
        <w:t>申论</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下午</w:t>
      </w:r>
      <w:r>
        <w:rPr>
          <w:rFonts w:ascii="仿宋" w:hAnsi="仿宋" w:eastAsia="仿宋" w:cs="仿宋_GB2312"/>
          <w:sz w:val="28"/>
          <w:szCs w:val="28"/>
        </w:rPr>
        <w:t xml:space="preserve"> </w:t>
      </w:r>
      <w:r>
        <w:rPr>
          <w:rFonts w:hint="eastAsia" w:ascii="仿宋" w:hAnsi="仿宋" w:eastAsia="仿宋" w:cs="仿宋_GB2312"/>
          <w:sz w:val="28"/>
          <w:szCs w:val="28"/>
        </w:rPr>
        <w:t xml:space="preserve">   </w:t>
      </w:r>
      <w:r>
        <w:rPr>
          <w:rFonts w:ascii="仿宋" w:hAnsi="仿宋" w:eastAsia="仿宋" w:cs="仿宋_GB2312"/>
          <w:sz w:val="28"/>
          <w:szCs w:val="28"/>
        </w:rPr>
        <w:t>13:</w:t>
      </w:r>
      <w:r>
        <w:rPr>
          <w:rFonts w:hint="eastAsia" w:ascii="仿宋" w:hAnsi="仿宋" w:eastAsia="仿宋" w:cs="仿宋_GB2312"/>
          <w:sz w:val="28"/>
          <w:szCs w:val="28"/>
        </w:rPr>
        <w:t>3</w:t>
      </w:r>
      <w:r>
        <w:rPr>
          <w:rFonts w:ascii="仿宋" w:hAnsi="仿宋" w:eastAsia="仿宋" w:cs="仿宋_GB2312"/>
          <w:sz w:val="28"/>
          <w:szCs w:val="28"/>
        </w:rPr>
        <w:t>0-15:</w:t>
      </w:r>
      <w:r>
        <w:rPr>
          <w:rFonts w:hint="eastAsia" w:ascii="仿宋" w:hAnsi="仿宋" w:eastAsia="仿宋" w:cs="仿宋_GB2312"/>
          <w:sz w:val="28"/>
          <w:szCs w:val="28"/>
        </w:rPr>
        <w:t>3</w:t>
      </w:r>
      <w:r>
        <w:rPr>
          <w:rFonts w:ascii="仿宋" w:hAnsi="仿宋" w:eastAsia="仿宋" w:cs="仿宋_GB2312"/>
          <w:sz w:val="28"/>
          <w:szCs w:val="28"/>
        </w:rPr>
        <w:t xml:space="preserve">0 </w:t>
      </w:r>
      <w:r>
        <w:rPr>
          <w:rFonts w:hint="eastAsia" w:ascii="仿宋" w:hAnsi="仿宋" w:eastAsia="仿宋" w:cs="仿宋_GB2312"/>
          <w:sz w:val="28"/>
          <w:szCs w:val="28"/>
        </w:rPr>
        <w:t>行政职业能力测验</w:t>
      </w:r>
    </w:p>
    <w:p>
      <w:pPr>
        <w:ind w:firstLine="1680" w:firstLineChars="600"/>
        <w:rPr>
          <w:rFonts w:ascii="仿宋" w:hAnsi="仿宋" w:eastAsia="仿宋" w:cs="仿宋_GB2312"/>
          <w:sz w:val="28"/>
          <w:szCs w:val="28"/>
        </w:rPr>
      </w:pPr>
      <w:r>
        <w:rPr>
          <w:rFonts w:ascii="仿宋" w:hAnsi="仿宋" w:eastAsia="仿宋" w:cs="仿宋_GB2312"/>
          <w:sz w:val="28"/>
          <w:szCs w:val="28"/>
        </w:rPr>
        <w:t>1</w:t>
      </w:r>
      <w:r>
        <w:rPr>
          <w:rFonts w:hint="eastAsia" w:ascii="仿宋" w:hAnsi="仿宋" w:eastAsia="仿宋" w:cs="仿宋_GB2312"/>
          <w:sz w:val="28"/>
          <w:szCs w:val="28"/>
        </w:rPr>
        <w:t>6</w:t>
      </w:r>
      <w:r>
        <w:rPr>
          <w:rFonts w:ascii="仿宋" w:hAnsi="仿宋" w:eastAsia="仿宋" w:cs="仿宋_GB2312"/>
          <w:sz w:val="28"/>
          <w:szCs w:val="28"/>
        </w:rPr>
        <w:t>:</w:t>
      </w:r>
      <w:r>
        <w:rPr>
          <w:rFonts w:hint="eastAsia" w:ascii="仿宋" w:hAnsi="仿宋" w:eastAsia="仿宋" w:cs="仿宋_GB2312"/>
          <w:sz w:val="28"/>
          <w:szCs w:val="28"/>
        </w:rPr>
        <w:t>1</w:t>
      </w:r>
      <w:r>
        <w:rPr>
          <w:rFonts w:ascii="仿宋" w:hAnsi="仿宋" w:eastAsia="仿宋" w:cs="仿宋_GB2312"/>
          <w:sz w:val="28"/>
          <w:szCs w:val="28"/>
        </w:rPr>
        <w:t>5-1</w:t>
      </w:r>
      <w:r>
        <w:rPr>
          <w:rFonts w:hint="eastAsia" w:ascii="仿宋" w:hAnsi="仿宋" w:eastAsia="仿宋" w:cs="仿宋_GB2312"/>
          <w:sz w:val="28"/>
          <w:szCs w:val="28"/>
        </w:rPr>
        <w:t>7</w:t>
      </w:r>
      <w:r>
        <w:rPr>
          <w:rFonts w:ascii="仿宋" w:hAnsi="仿宋" w:eastAsia="仿宋" w:cs="仿宋_GB2312"/>
          <w:sz w:val="28"/>
          <w:szCs w:val="28"/>
        </w:rPr>
        <w:t>:</w:t>
      </w:r>
      <w:r>
        <w:rPr>
          <w:rFonts w:hint="eastAsia" w:ascii="仿宋" w:hAnsi="仿宋" w:eastAsia="仿宋" w:cs="仿宋_GB2312"/>
          <w:sz w:val="28"/>
          <w:szCs w:val="28"/>
        </w:rPr>
        <w:t>1</w:t>
      </w:r>
      <w:r>
        <w:rPr>
          <w:rFonts w:ascii="仿宋" w:hAnsi="仿宋" w:eastAsia="仿宋" w:cs="仿宋_GB2312"/>
          <w:sz w:val="28"/>
          <w:szCs w:val="28"/>
        </w:rPr>
        <w:t xml:space="preserve">5 </w:t>
      </w:r>
      <w:r>
        <w:rPr>
          <w:rFonts w:hint="eastAsia" w:ascii="仿宋" w:hAnsi="仿宋" w:eastAsia="仿宋" w:cs="仿宋_GB2312"/>
          <w:sz w:val="28"/>
          <w:szCs w:val="28"/>
        </w:rPr>
        <w:t>专业科目</w:t>
      </w:r>
    </w:p>
    <w:p>
      <w:pPr>
        <w:ind w:firstLine="560" w:firstLineChars="200"/>
        <w:rPr>
          <w:rFonts w:ascii="仿宋" w:hAnsi="仿宋" w:eastAsia="仿宋" w:cs="Times New Roman"/>
          <w:sz w:val="28"/>
          <w:szCs w:val="28"/>
        </w:rPr>
      </w:pPr>
      <w:r>
        <w:rPr>
          <w:rFonts w:hint="eastAsia" w:ascii="仿宋" w:hAnsi="仿宋" w:eastAsia="仿宋" w:cs="仿宋_GB2312"/>
          <w:sz w:val="28"/>
          <w:szCs w:val="28"/>
        </w:rPr>
        <w:t>笔试地点由计算机随机编排，具体时间和地点以网上下载打印的准考证标明为准。</w:t>
      </w:r>
    </w:p>
    <w:p>
      <w:pPr>
        <w:ind w:firstLine="560" w:firstLineChars="200"/>
        <w:rPr>
          <w:rFonts w:ascii="仿宋" w:hAnsi="仿宋" w:eastAsia="仿宋" w:cs="Times New Roman"/>
          <w:sz w:val="28"/>
          <w:szCs w:val="28"/>
        </w:rPr>
      </w:pPr>
    </w:p>
    <w:p>
      <w:pPr>
        <w:ind w:firstLine="562" w:firstLineChars="200"/>
        <w:rPr>
          <w:rFonts w:ascii="仿宋" w:hAnsi="仿宋" w:eastAsia="仿宋" w:cs="Times New Roman"/>
          <w:b/>
          <w:bCs/>
          <w:sz w:val="28"/>
          <w:szCs w:val="28"/>
        </w:rPr>
      </w:pPr>
      <w:r>
        <w:rPr>
          <w:rFonts w:hint="eastAsia" w:ascii="仿宋" w:hAnsi="仿宋" w:eastAsia="仿宋" w:cs="仿宋_GB2312"/>
          <w:b/>
          <w:bCs/>
          <w:sz w:val="28"/>
          <w:szCs w:val="28"/>
        </w:rPr>
        <w:t>二、考试报名的方式、时间是什么？</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答：本次考试报名一律采取网络报名的方式进行，报名时间为</w:t>
      </w:r>
      <w:r>
        <w:rPr>
          <w:rFonts w:ascii="仿宋" w:hAnsi="仿宋" w:eastAsia="仿宋" w:cs="仿宋_GB2312"/>
          <w:b/>
          <w:sz w:val="28"/>
          <w:szCs w:val="28"/>
        </w:rPr>
        <w:t>20</w:t>
      </w:r>
      <w:r>
        <w:rPr>
          <w:rFonts w:hint="eastAsia" w:ascii="仿宋" w:hAnsi="仿宋" w:eastAsia="仿宋" w:cs="仿宋_GB2312"/>
          <w:b/>
          <w:sz w:val="28"/>
          <w:szCs w:val="28"/>
        </w:rPr>
        <w:t>2</w:t>
      </w:r>
      <w:r>
        <w:rPr>
          <w:rFonts w:ascii="仿宋" w:hAnsi="仿宋" w:eastAsia="仿宋" w:cs="仿宋_GB2312"/>
          <w:b/>
          <w:sz w:val="28"/>
          <w:szCs w:val="28"/>
        </w:rPr>
        <w:t>2</w:t>
      </w:r>
      <w:r>
        <w:rPr>
          <w:rFonts w:hint="eastAsia" w:ascii="仿宋" w:hAnsi="仿宋" w:eastAsia="仿宋" w:cs="仿宋_GB2312"/>
          <w:b/>
          <w:sz w:val="28"/>
          <w:szCs w:val="28"/>
        </w:rPr>
        <w:t>年</w:t>
      </w:r>
      <w:r>
        <w:rPr>
          <w:rFonts w:ascii="仿宋" w:hAnsi="仿宋" w:eastAsia="仿宋" w:cs="仿宋_GB2312"/>
          <w:b/>
          <w:sz w:val="28"/>
          <w:szCs w:val="28"/>
        </w:rPr>
        <w:t>1</w:t>
      </w:r>
      <w:r>
        <w:rPr>
          <w:rFonts w:hint="eastAsia" w:ascii="仿宋" w:hAnsi="仿宋" w:eastAsia="仿宋" w:cs="仿宋_GB2312"/>
          <w:b/>
          <w:sz w:val="28"/>
          <w:szCs w:val="28"/>
        </w:rPr>
        <w:t>1月</w:t>
      </w:r>
      <w:r>
        <w:rPr>
          <w:rFonts w:ascii="仿宋" w:hAnsi="仿宋" w:eastAsia="仿宋" w:cs="仿宋_GB2312"/>
          <w:b/>
          <w:sz w:val="28"/>
          <w:szCs w:val="28"/>
        </w:rPr>
        <w:t>4</w:t>
      </w:r>
      <w:r>
        <w:rPr>
          <w:rFonts w:hint="eastAsia" w:ascii="仿宋" w:hAnsi="仿宋" w:eastAsia="仿宋" w:cs="仿宋_GB2312"/>
          <w:b/>
          <w:sz w:val="28"/>
          <w:szCs w:val="28"/>
        </w:rPr>
        <w:t>日</w:t>
      </w:r>
      <w:r>
        <w:rPr>
          <w:rFonts w:ascii="仿宋" w:hAnsi="仿宋" w:eastAsia="仿宋" w:cs="仿宋_GB2312"/>
          <w:b/>
          <w:sz w:val="28"/>
          <w:szCs w:val="28"/>
        </w:rPr>
        <w:t>0:00</w:t>
      </w:r>
      <w:r>
        <w:rPr>
          <w:rFonts w:hint="eastAsia" w:ascii="仿宋" w:hAnsi="仿宋" w:eastAsia="仿宋" w:cs="仿宋_GB2312"/>
          <w:b/>
          <w:sz w:val="28"/>
          <w:szCs w:val="28"/>
        </w:rPr>
        <w:t>－</w:t>
      </w:r>
      <w:r>
        <w:rPr>
          <w:rFonts w:ascii="仿宋" w:hAnsi="仿宋" w:eastAsia="仿宋" w:cs="仿宋_GB2312"/>
          <w:b/>
          <w:sz w:val="28"/>
          <w:szCs w:val="28"/>
        </w:rPr>
        <w:t>1</w:t>
      </w:r>
      <w:r>
        <w:rPr>
          <w:rFonts w:hint="eastAsia" w:ascii="仿宋" w:hAnsi="仿宋" w:eastAsia="仿宋" w:cs="仿宋_GB2312"/>
          <w:b/>
          <w:sz w:val="28"/>
          <w:szCs w:val="28"/>
        </w:rPr>
        <w:t>1月</w:t>
      </w:r>
      <w:r>
        <w:rPr>
          <w:rFonts w:ascii="仿宋" w:hAnsi="仿宋" w:eastAsia="仿宋" w:cs="仿宋_GB2312"/>
          <w:b/>
          <w:sz w:val="28"/>
          <w:szCs w:val="28"/>
        </w:rPr>
        <w:t>10</w:t>
      </w:r>
      <w:r>
        <w:rPr>
          <w:rFonts w:hint="eastAsia" w:ascii="仿宋" w:hAnsi="仿宋" w:eastAsia="仿宋" w:cs="仿宋_GB2312"/>
          <w:b/>
          <w:sz w:val="28"/>
          <w:szCs w:val="28"/>
        </w:rPr>
        <w:t>日</w:t>
      </w:r>
      <w:r>
        <w:rPr>
          <w:rFonts w:ascii="仿宋" w:hAnsi="仿宋" w:eastAsia="仿宋" w:cs="仿宋_GB2312"/>
          <w:b/>
          <w:sz w:val="28"/>
          <w:szCs w:val="28"/>
        </w:rPr>
        <w:t>12:00</w:t>
      </w:r>
      <w:r>
        <w:rPr>
          <w:rFonts w:hint="eastAsia" w:ascii="仿宋" w:hAnsi="仿宋" w:eastAsia="仿宋" w:cs="仿宋_GB2312"/>
          <w:sz w:val="28"/>
          <w:szCs w:val="28"/>
        </w:rPr>
        <w:t>，报名网址为</w:t>
      </w:r>
      <w:r>
        <w:rPr>
          <w:rFonts w:ascii="仿宋" w:hAnsi="仿宋" w:eastAsia="仿宋" w:cs="仿宋_GB2312"/>
          <w:sz w:val="28"/>
          <w:szCs w:val="28"/>
        </w:rPr>
        <w:t>上海市20</w:t>
      </w:r>
      <w:r>
        <w:rPr>
          <w:rFonts w:hint="eastAsia" w:ascii="仿宋" w:hAnsi="仿宋" w:eastAsia="仿宋" w:cs="仿宋_GB2312"/>
          <w:sz w:val="28"/>
          <w:szCs w:val="28"/>
        </w:rPr>
        <w:t>2</w:t>
      </w:r>
      <w:r>
        <w:rPr>
          <w:rFonts w:ascii="仿宋" w:hAnsi="仿宋" w:eastAsia="仿宋" w:cs="仿宋_GB2312"/>
          <w:sz w:val="28"/>
          <w:szCs w:val="28"/>
        </w:rPr>
        <w:t>3年度考试录用公务员专题网站（www.shacs.gov.cn）</w:t>
      </w:r>
      <w:r>
        <w:rPr>
          <w:rFonts w:hint="eastAsia" w:ascii="仿宋" w:hAnsi="仿宋" w:eastAsia="仿宋" w:cs="仿宋_GB2312"/>
          <w:sz w:val="28"/>
          <w:szCs w:val="28"/>
        </w:rPr>
        <w:t>。报名时须牢记登录密码。</w:t>
      </w:r>
    </w:p>
    <w:p>
      <w:pPr>
        <w:ind w:firstLine="560" w:firstLineChars="200"/>
        <w:rPr>
          <w:rFonts w:ascii="仿宋" w:hAnsi="仿宋" w:eastAsia="仿宋" w:cs="仿宋_GB2312"/>
          <w:sz w:val="28"/>
          <w:szCs w:val="28"/>
        </w:rPr>
      </w:pPr>
      <w:r>
        <w:rPr>
          <w:rFonts w:ascii="仿宋" w:hAnsi="仿宋" w:eastAsia="仿宋" w:cs="仿宋_GB2312"/>
          <w:sz w:val="28"/>
          <w:szCs w:val="28"/>
        </w:rPr>
        <w:t>报考市外办非通用语职位、公安机关特警职位和残疾人专项招录职位的人员，实行定向职位报名，考试报名即职位报名。</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报考定向招录职位的考生，须选择相应的栏目完成报名。只有符合定向招录条件的“三支一扶”人员，在报考服务基层项目定向职位的同时，可以根据各自的情况，加报本次公布的其他上海市公务员A类职位相应的考试科目；其他人员均不可同时报考本次公布的其他上海市公务员职位。</w:t>
      </w:r>
    </w:p>
    <w:p>
      <w:pPr>
        <w:ind w:firstLine="560" w:firstLineChars="200"/>
        <w:jc w:val="left"/>
        <w:rPr>
          <w:rFonts w:ascii="仿宋" w:hAnsi="仿宋" w:eastAsia="仿宋" w:cs="Times New Roman"/>
          <w:sz w:val="28"/>
          <w:szCs w:val="28"/>
        </w:rPr>
      </w:pPr>
      <w:r>
        <w:rPr>
          <w:rFonts w:hint="eastAsia" w:ascii="仿宋" w:hAnsi="仿宋" w:eastAsia="仿宋" w:cs="仿宋_GB2312"/>
          <w:sz w:val="28"/>
          <w:szCs w:val="28"/>
        </w:rPr>
        <w:t>报考残疾人专项招录职位的考生，不能同时报考本次公布的其他上海市公务员职位和残疾人事业单位专项职位。</w:t>
      </w:r>
    </w:p>
    <w:p>
      <w:pPr>
        <w:ind w:firstLine="560" w:firstLineChars="200"/>
        <w:rPr>
          <w:rFonts w:ascii="仿宋" w:hAnsi="仿宋" w:eastAsia="仿宋" w:cs="Times New Roman"/>
          <w:sz w:val="28"/>
          <w:szCs w:val="28"/>
        </w:rPr>
      </w:pPr>
    </w:p>
    <w:p>
      <w:pPr>
        <w:ind w:firstLine="562" w:firstLineChars="200"/>
        <w:rPr>
          <w:rFonts w:ascii="仿宋" w:hAnsi="仿宋" w:eastAsia="仿宋" w:cs="Times New Roman"/>
          <w:b/>
          <w:bCs/>
          <w:sz w:val="28"/>
          <w:szCs w:val="28"/>
        </w:rPr>
      </w:pPr>
      <w:r>
        <w:rPr>
          <w:rFonts w:hint="eastAsia" w:ascii="仿宋" w:hAnsi="仿宋" w:eastAsia="仿宋" w:cs="仿宋_GB2312"/>
          <w:b/>
          <w:bCs/>
          <w:sz w:val="28"/>
          <w:szCs w:val="28"/>
        </w:rPr>
        <w:t>三、网上报名前应做好哪些准备工作？</w:t>
      </w:r>
    </w:p>
    <w:p>
      <w:pPr>
        <w:ind w:firstLine="560" w:firstLineChars="200"/>
        <w:rPr>
          <w:rFonts w:ascii="仿宋" w:hAnsi="仿宋" w:eastAsia="仿宋" w:cs="Times New Roman"/>
          <w:sz w:val="28"/>
          <w:szCs w:val="28"/>
        </w:rPr>
      </w:pPr>
      <w:r>
        <w:rPr>
          <w:rFonts w:hint="eastAsia" w:ascii="仿宋" w:hAnsi="仿宋" w:eastAsia="仿宋" w:cs="仿宋_GB2312"/>
          <w:sz w:val="28"/>
          <w:szCs w:val="28"/>
        </w:rPr>
        <w:t>答：首先，考生应仔细阅读招考相关文件，确定本人符合报考条件及拟报考职位的专业类别；其次应准备好符合要求的电子照片和缴费平台支持并已开通网上支付功能的银行卡或电子扫码支付工具。</w:t>
      </w:r>
    </w:p>
    <w:p>
      <w:pPr>
        <w:ind w:firstLine="560" w:firstLineChars="200"/>
        <w:rPr>
          <w:rFonts w:ascii="仿宋" w:hAnsi="仿宋" w:eastAsia="仿宋" w:cs="Times New Roman"/>
          <w:sz w:val="28"/>
          <w:szCs w:val="28"/>
        </w:rPr>
      </w:pPr>
    </w:p>
    <w:p>
      <w:pPr>
        <w:ind w:firstLine="562" w:firstLineChars="200"/>
        <w:rPr>
          <w:rFonts w:ascii="仿宋" w:hAnsi="仿宋" w:eastAsia="仿宋" w:cs="Times New Roman"/>
          <w:b/>
          <w:bCs/>
          <w:sz w:val="28"/>
          <w:szCs w:val="28"/>
        </w:rPr>
      </w:pPr>
      <w:r>
        <w:rPr>
          <w:rFonts w:hint="eastAsia" w:ascii="仿宋" w:hAnsi="仿宋" w:eastAsia="仿宋" w:cs="仿宋_GB2312"/>
          <w:b/>
          <w:bCs/>
          <w:sz w:val="28"/>
          <w:szCs w:val="28"/>
        </w:rPr>
        <w:t>四、上传的照片有何要求？</w:t>
      </w:r>
    </w:p>
    <w:p>
      <w:pPr>
        <w:ind w:firstLine="560" w:firstLineChars="200"/>
        <w:rPr>
          <w:rFonts w:ascii="仿宋" w:hAnsi="仿宋" w:eastAsia="仿宋" w:cs="Times New Roman"/>
          <w:sz w:val="28"/>
          <w:szCs w:val="28"/>
        </w:rPr>
      </w:pPr>
      <w:r>
        <w:rPr>
          <w:rFonts w:hint="eastAsia" w:ascii="仿宋" w:hAnsi="仿宋" w:eastAsia="仿宋" w:cs="仿宋_GB2312"/>
          <w:sz w:val="28"/>
          <w:szCs w:val="28"/>
        </w:rPr>
        <w:t>答：网上报名必须正确上传电子照片，照片应为本人近期免冠正面证件照，照片必须清晰，亮度足够，</w:t>
      </w:r>
      <w:r>
        <w:rPr>
          <w:rFonts w:ascii="仿宋" w:hAnsi="仿宋" w:eastAsia="仿宋" w:cs="仿宋_GB2312"/>
          <w:sz w:val="28"/>
          <w:szCs w:val="28"/>
        </w:rPr>
        <w:t>jpg</w:t>
      </w:r>
      <w:r>
        <w:rPr>
          <w:rFonts w:hint="eastAsia" w:ascii="仿宋" w:hAnsi="仿宋" w:eastAsia="仿宋" w:cs="仿宋_GB2312"/>
          <w:sz w:val="28"/>
          <w:szCs w:val="28"/>
        </w:rPr>
        <w:t>格式，高度</w:t>
      </w:r>
      <w:r>
        <w:rPr>
          <w:rFonts w:ascii="仿宋" w:hAnsi="仿宋" w:eastAsia="仿宋" w:cs="仿宋_GB2312"/>
          <w:sz w:val="28"/>
          <w:szCs w:val="28"/>
        </w:rPr>
        <w:t>105</w:t>
      </w:r>
      <w:r>
        <w:rPr>
          <w:rFonts w:hint="eastAsia" w:ascii="仿宋" w:hAnsi="仿宋" w:eastAsia="仿宋" w:cs="仿宋_GB2312"/>
          <w:sz w:val="28"/>
          <w:szCs w:val="28"/>
        </w:rPr>
        <w:t>至</w:t>
      </w:r>
      <w:r>
        <w:rPr>
          <w:rFonts w:ascii="仿宋" w:hAnsi="仿宋" w:eastAsia="仿宋" w:cs="仿宋_GB2312"/>
          <w:sz w:val="28"/>
          <w:szCs w:val="28"/>
        </w:rPr>
        <w:t>210</w:t>
      </w:r>
      <w:r>
        <w:rPr>
          <w:rFonts w:hint="eastAsia" w:ascii="仿宋" w:hAnsi="仿宋" w:eastAsia="仿宋" w:cs="仿宋_GB2312"/>
          <w:sz w:val="28"/>
          <w:szCs w:val="28"/>
        </w:rPr>
        <w:t>像素内，宽度</w:t>
      </w:r>
      <w:r>
        <w:rPr>
          <w:rFonts w:ascii="仿宋" w:hAnsi="仿宋" w:eastAsia="仿宋" w:cs="仿宋_GB2312"/>
          <w:sz w:val="28"/>
          <w:szCs w:val="28"/>
        </w:rPr>
        <w:t>75</w:t>
      </w:r>
      <w:r>
        <w:rPr>
          <w:rFonts w:hint="eastAsia" w:ascii="仿宋" w:hAnsi="仿宋" w:eastAsia="仿宋" w:cs="仿宋_GB2312"/>
          <w:sz w:val="28"/>
          <w:szCs w:val="28"/>
        </w:rPr>
        <w:t>至</w:t>
      </w:r>
      <w:r>
        <w:rPr>
          <w:rFonts w:ascii="仿宋" w:hAnsi="仿宋" w:eastAsia="仿宋" w:cs="仿宋_GB2312"/>
          <w:sz w:val="28"/>
          <w:szCs w:val="28"/>
        </w:rPr>
        <w:t>150</w:t>
      </w:r>
      <w:r>
        <w:rPr>
          <w:rFonts w:hint="eastAsia" w:ascii="仿宋" w:hAnsi="仿宋" w:eastAsia="仿宋" w:cs="仿宋_GB2312"/>
          <w:sz w:val="28"/>
          <w:szCs w:val="28"/>
        </w:rPr>
        <w:t>像素内，大小200</w:t>
      </w:r>
      <w:r>
        <w:rPr>
          <w:rFonts w:ascii="仿宋" w:hAnsi="仿宋" w:eastAsia="仿宋" w:cs="仿宋_GB2312"/>
          <w:sz w:val="28"/>
          <w:szCs w:val="28"/>
        </w:rPr>
        <w:t>KB</w:t>
      </w:r>
      <w:r>
        <w:rPr>
          <w:rFonts w:hint="eastAsia" w:ascii="仿宋" w:hAnsi="仿宋" w:eastAsia="仿宋" w:cs="仿宋_GB2312"/>
          <w:sz w:val="28"/>
          <w:szCs w:val="28"/>
        </w:rPr>
        <w:t>以下。</w:t>
      </w:r>
    </w:p>
    <w:p>
      <w:pPr>
        <w:ind w:firstLine="560" w:firstLineChars="200"/>
        <w:rPr>
          <w:rFonts w:ascii="仿宋" w:hAnsi="仿宋" w:eastAsia="仿宋" w:cs="Times New Roman"/>
          <w:sz w:val="28"/>
          <w:szCs w:val="28"/>
        </w:rPr>
      </w:pPr>
    </w:p>
    <w:p>
      <w:pPr>
        <w:ind w:firstLine="562" w:firstLineChars="200"/>
        <w:rPr>
          <w:rFonts w:ascii="仿宋" w:hAnsi="仿宋" w:eastAsia="仿宋" w:cs="Times New Roman"/>
          <w:b/>
          <w:bCs/>
          <w:sz w:val="28"/>
          <w:szCs w:val="28"/>
        </w:rPr>
      </w:pPr>
      <w:r>
        <w:rPr>
          <w:rFonts w:hint="eastAsia" w:ascii="仿宋" w:hAnsi="仿宋" w:eastAsia="仿宋" w:cs="仿宋_GB2312"/>
          <w:b/>
          <w:bCs/>
          <w:sz w:val="28"/>
          <w:szCs w:val="28"/>
        </w:rPr>
        <w:t>五、如何进行缴费？</w:t>
      </w:r>
    </w:p>
    <w:p>
      <w:pPr>
        <w:ind w:firstLine="560" w:firstLineChars="200"/>
        <w:rPr>
          <w:rFonts w:ascii="仿宋" w:hAnsi="仿宋" w:eastAsia="仿宋" w:cs="Times New Roman"/>
          <w:sz w:val="28"/>
          <w:szCs w:val="28"/>
        </w:rPr>
      </w:pPr>
      <w:r>
        <w:rPr>
          <w:rFonts w:hint="eastAsia" w:ascii="仿宋" w:hAnsi="仿宋" w:eastAsia="仿宋" w:cs="仿宋_GB2312"/>
          <w:sz w:val="28"/>
          <w:szCs w:val="28"/>
        </w:rPr>
        <w:t>答：本次考试缴费一律通过网上进行，</w:t>
      </w:r>
      <w:r>
        <w:rPr>
          <w:rFonts w:hint="eastAsia" w:ascii="仿宋" w:hAnsi="仿宋" w:eastAsia="仿宋"/>
          <w:sz w:val="28"/>
          <w:szCs w:val="28"/>
        </w:rPr>
        <w:t>考生可通过报名系统缴费平台支持的、已经开通网上支付功能的银行卡或电子扫码支付工具进行网上缴费。</w:t>
      </w:r>
      <w:r>
        <w:rPr>
          <w:rFonts w:hint="eastAsia" w:ascii="仿宋" w:hAnsi="仿宋" w:eastAsia="仿宋" w:cs="仿宋_GB2312"/>
          <w:sz w:val="28"/>
          <w:szCs w:val="28"/>
        </w:rPr>
        <w:t>网上缴费时间为</w:t>
      </w:r>
      <w:r>
        <w:rPr>
          <w:rFonts w:ascii="仿宋" w:hAnsi="仿宋" w:eastAsia="仿宋" w:cs="仿宋_GB2312"/>
          <w:b/>
          <w:sz w:val="28"/>
          <w:szCs w:val="28"/>
        </w:rPr>
        <w:t>20</w:t>
      </w:r>
      <w:r>
        <w:rPr>
          <w:rFonts w:hint="eastAsia" w:ascii="仿宋" w:hAnsi="仿宋" w:eastAsia="仿宋" w:cs="仿宋_GB2312"/>
          <w:b/>
          <w:sz w:val="28"/>
          <w:szCs w:val="28"/>
        </w:rPr>
        <w:t>2</w:t>
      </w:r>
      <w:r>
        <w:rPr>
          <w:rFonts w:ascii="仿宋" w:hAnsi="仿宋" w:eastAsia="仿宋" w:cs="仿宋_GB2312"/>
          <w:b/>
          <w:sz w:val="28"/>
          <w:szCs w:val="28"/>
        </w:rPr>
        <w:t>2</w:t>
      </w:r>
      <w:r>
        <w:rPr>
          <w:rFonts w:hint="eastAsia" w:ascii="仿宋" w:hAnsi="仿宋" w:eastAsia="仿宋" w:cs="仿宋_GB2312"/>
          <w:b/>
          <w:sz w:val="28"/>
          <w:szCs w:val="28"/>
        </w:rPr>
        <w:t>年11月</w:t>
      </w:r>
      <w:r>
        <w:rPr>
          <w:rFonts w:ascii="仿宋" w:hAnsi="仿宋" w:eastAsia="仿宋" w:cs="仿宋_GB2312"/>
          <w:b/>
          <w:sz w:val="28"/>
          <w:szCs w:val="28"/>
        </w:rPr>
        <w:t>4</w:t>
      </w:r>
      <w:r>
        <w:rPr>
          <w:rFonts w:hint="eastAsia" w:ascii="仿宋" w:hAnsi="仿宋" w:eastAsia="仿宋" w:cs="仿宋_GB2312"/>
          <w:b/>
          <w:sz w:val="28"/>
          <w:szCs w:val="28"/>
        </w:rPr>
        <w:t>日</w:t>
      </w:r>
      <w:r>
        <w:rPr>
          <w:rFonts w:ascii="仿宋" w:hAnsi="仿宋" w:eastAsia="仿宋" w:cs="仿宋_GB2312"/>
          <w:b/>
          <w:sz w:val="28"/>
          <w:szCs w:val="28"/>
        </w:rPr>
        <w:t>0:00</w:t>
      </w:r>
      <w:r>
        <w:rPr>
          <w:rFonts w:hint="eastAsia" w:ascii="仿宋" w:hAnsi="仿宋" w:eastAsia="仿宋" w:cs="仿宋_GB2312"/>
          <w:b/>
          <w:sz w:val="28"/>
          <w:szCs w:val="28"/>
        </w:rPr>
        <w:t>－</w:t>
      </w:r>
      <w:r>
        <w:rPr>
          <w:rFonts w:ascii="仿宋" w:hAnsi="仿宋" w:eastAsia="仿宋" w:cs="仿宋_GB2312"/>
          <w:b/>
          <w:sz w:val="28"/>
          <w:szCs w:val="28"/>
        </w:rPr>
        <w:t>1</w:t>
      </w:r>
      <w:r>
        <w:rPr>
          <w:rFonts w:hint="eastAsia" w:ascii="仿宋" w:hAnsi="仿宋" w:eastAsia="仿宋" w:cs="仿宋_GB2312"/>
          <w:b/>
          <w:sz w:val="28"/>
          <w:szCs w:val="28"/>
        </w:rPr>
        <w:t>1月</w:t>
      </w:r>
      <w:r>
        <w:rPr>
          <w:rFonts w:ascii="仿宋" w:hAnsi="仿宋" w:eastAsia="仿宋" w:cs="仿宋_GB2312"/>
          <w:b/>
          <w:sz w:val="28"/>
          <w:szCs w:val="28"/>
        </w:rPr>
        <w:t>11</w:t>
      </w:r>
      <w:r>
        <w:rPr>
          <w:rFonts w:hint="eastAsia" w:ascii="仿宋" w:hAnsi="仿宋" w:eastAsia="仿宋" w:cs="仿宋_GB2312"/>
          <w:b/>
          <w:sz w:val="28"/>
          <w:szCs w:val="28"/>
        </w:rPr>
        <w:t>日12</w:t>
      </w:r>
      <w:r>
        <w:rPr>
          <w:rFonts w:ascii="仿宋" w:hAnsi="仿宋" w:eastAsia="仿宋" w:cs="仿宋_GB2312"/>
          <w:b/>
          <w:sz w:val="28"/>
          <w:szCs w:val="28"/>
        </w:rPr>
        <w:t>:00</w:t>
      </w:r>
      <w:r>
        <w:rPr>
          <w:rFonts w:hint="eastAsia" w:ascii="仿宋" w:hAnsi="仿宋" w:eastAsia="仿宋" w:cs="仿宋_GB2312"/>
          <w:sz w:val="28"/>
          <w:szCs w:val="28"/>
        </w:rPr>
        <w:t>（建议避开每日</w:t>
      </w:r>
      <w:r>
        <w:rPr>
          <w:rFonts w:ascii="仿宋" w:hAnsi="仿宋" w:eastAsia="仿宋" w:cs="仿宋_GB2312"/>
          <w:sz w:val="28"/>
          <w:szCs w:val="28"/>
        </w:rPr>
        <w:t>24:00</w:t>
      </w:r>
      <w:r>
        <w:rPr>
          <w:rFonts w:hint="eastAsia" w:ascii="仿宋" w:hAnsi="仿宋" w:eastAsia="仿宋" w:cs="仿宋_GB2312"/>
          <w:sz w:val="28"/>
          <w:szCs w:val="28"/>
        </w:rPr>
        <w:t>左右银行结算时段缴费），逾期视为放弃报名。报考优秀居村干部、“三支一扶”人员等服务基层项目定向招录职位以及残疾人专项招录职位无需缴费（“三支一扶”人员在报考定向职位的同时加报其他专业科目考试的，需缴纳该科目的考务费）。</w:t>
      </w:r>
    </w:p>
    <w:p>
      <w:pPr>
        <w:ind w:firstLine="560" w:firstLineChars="200"/>
        <w:rPr>
          <w:rFonts w:ascii="仿宋" w:hAnsi="仿宋" w:eastAsia="仿宋" w:cs="Times New Roman"/>
          <w:sz w:val="28"/>
          <w:szCs w:val="28"/>
        </w:rPr>
      </w:pPr>
      <w:r>
        <w:rPr>
          <w:rFonts w:hint="eastAsia" w:ascii="仿宋" w:hAnsi="仿宋" w:eastAsia="仿宋" w:cs="仿宋_GB2312"/>
          <w:sz w:val="28"/>
          <w:szCs w:val="28"/>
        </w:rPr>
        <w:t>收费标准为报名费每人</w:t>
      </w:r>
      <w:r>
        <w:rPr>
          <w:rFonts w:ascii="仿宋" w:hAnsi="仿宋" w:eastAsia="仿宋" w:cs="仿宋_GB2312"/>
          <w:sz w:val="28"/>
          <w:szCs w:val="28"/>
        </w:rPr>
        <w:t>10</w:t>
      </w:r>
      <w:r>
        <w:rPr>
          <w:rFonts w:hint="eastAsia" w:ascii="仿宋" w:hAnsi="仿宋" w:eastAsia="仿宋" w:cs="仿宋_GB2312"/>
          <w:sz w:val="28"/>
          <w:szCs w:val="28"/>
        </w:rPr>
        <w:t>元，考务费每科目</w:t>
      </w:r>
      <w:r>
        <w:rPr>
          <w:rFonts w:ascii="仿宋" w:hAnsi="仿宋" w:eastAsia="仿宋" w:cs="仿宋_GB2312"/>
          <w:sz w:val="28"/>
          <w:szCs w:val="28"/>
        </w:rPr>
        <w:t>45</w:t>
      </w:r>
      <w:r>
        <w:rPr>
          <w:rFonts w:hint="eastAsia" w:ascii="仿宋" w:hAnsi="仿宋" w:eastAsia="仿宋" w:cs="仿宋_GB2312"/>
          <w:sz w:val="28"/>
          <w:szCs w:val="28"/>
        </w:rPr>
        <w:t>元。</w:t>
      </w:r>
    </w:p>
    <w:p>
      <w:pPr>
        <w:ind w:firstLine="562" w:firstLineChars="200"/>
        <w:rPr>
          <w:rFonts w:ascii="仿宋" w:hAnsi="仿宋" w:eastAsia="仿宋" w:cs="仿宋_GB2312"/>
          <w:b/>
          <w:bCs/>
          <w:sz w:val="28"/>
          <w:szCs w:val="28"/>
        </w:rPr>
      </w:pPr>
    </w:p>
    <w:p>
      <w:pPr>
        <w:ind w:firstLine="562" w:firstLineChars="200"/>
        <w:rPr>
          <w:rFonts w:ascii="仿宋" w:hAnsi="仿宋" w:eastAsia="仿宋" w:cs="Times New Roman"/>
          <w:b/>
          <w:bCs/>
          <w:sz w:val="28"/>
          <w:szCs w:val="28"/>
        </w:rPr>
      </w:pPr>
      <w:r>
        <w:rPr>
          <w:rFonts w:hint="eastAsia" w:ascii="仿宋" w:hAnsi="仿宋" w:eastAsia="仿宋" w:cs="仿宋_GB2312"/>
          <w:b/>
          <w:bCs/>
          <w:sz w:val="28"/>
          <w:szCs w:val="28"/>
        </w:rPr>
        <w:t>六、如何申请办理减免考试费用？</w:t>
      </w:r>
    </w:p>
    <w:p>
      <w:pPr>
        <w:ind w:firstLine="560" w:firstLineChars="200"/>
        <w:rPr>
          <w:rFonts w:ascii="仿宋" w:hAnsi="仿宋" w:eastAsia="仿宋"/>
          <w:b/>
          <w:sz w:val="28"/>
          <w:szCs w:val="28"/>
          <w:u w:val="single"/>
        </w:rPr>
      </w:pPr>
      <w:r>
        <w:rPr>
          <w:rFonts w:hint="eastAsia" w:ascii="仿宋" w:hAnsi="仿宋" w:eastAsia="仿宋"/>
          <w:color w:val="000000"/>
          <w:sz w:val="28"/>
          <w:szCs w:val="28"/>
        </w:rPr>
        <w:t>答：</w:t>
      </w:r>
      <w:r>
        <w:rPr>
          <w:rFonts w:hint="eastAsia" w:ascii="仿宋" w:hAnsi="仿宋" w:eastAsia="仿宋" w:cs="仿宋_GB2312"/>
          <w:sz w:val="28"/>
          <w:szCs w:val="28"/>
        </w:rPr>
        <w:t>最低生活保障家庭人员可申请减免考试费用。拟享受减免考试费用的人员，不实行网上缴费，在网上完成报名、正确上传照片、</w:t>
      </w:r>
      <w:r>
        <w:rPr>
          <w:rFonts w:hint="eastAsia" w:ascii="仿宋" w:hAnsi="仿宋" w:eastAsia="仿宋"/>
          <w:b/>
          <w:sz w:val="28"/>
          <w:szCs w:val="28"/>
          <w:u w:val="single"/>
        </w:rPr>
        <w:t>选择“申请减免考务费用”，并于11月</w:t>
      </w:r>
      <w:r>
        <w:rPr>
          <w:rFonts w:ascii="仿宋" w:hAnsi="仿宋" w:eastAsia="仿宋"/>
          <w:b/>
          <w:sz w:val="28"/>
          <w:szCs w:val="28"/>
          <w:u w:val="single"/>
        </w:rPr>
        <w:t>9日上午12:00前</w:t>
      </w:r>
      <w:r>
        <w:rPr>
          <w:rFonts w:hint="eastAsia" w:ascii="仿宋" w:hAnsi="仿宋" w:eastAsia="仿宋"/>
          <w:b/>
          <w:sz w:val="28"/>
          <w:szCs w:val="28"/>
          <w:u w:val="single"/>
        </w:rPr>
        <w:t>上传家庭所在地的县（区、市）民政部门出具的享受最低生活保障的证明。申请减免的考生须于24小时后再次登录报名系统查询审核结果，提示“考务费用减免申请已通过”则报名完成，如提示“考务费用减免申请未通过”，请按照要求完成相关操作并补齐资料。如超过24小时仍未收到反馈，请及时与上海市职业能力考试院联系。</w:t>
      </w:r>
    </w:p>
    <w:p>
      <w:pPr>
        <w:ind w:firstLine="560" w:firstLineChars="200"/>
        <w:rPr>
          <w:rFonts w:ascii="仿宋" w:hAnsi="仿宋" w:eastAsia="仿宋" w:cs="Times New Roman"/>
          <w:sz w:val="28"/>
          <w:szCs w:val="28"/>
        </w:rPr>
      </w:pPr>
    </w:p>
    <w:p>
      <w:pPr>
        <w:ind w:firstLine="562" w:firstLineChars="200"/>
        <w:rPr>
          <w:rFonts w:ascii="仿宋" w:hAnsi="仿宋" w:eastAsia="仿宋" w:cs="Times New Roman"/>
          <w:b/>
          <w:bCs/>
          <w:sz w:val="28"/>
          <w:szCs w:val="28"/>
        </w:rPr>
      </w:pPr>
      <w:r>
        <w:rPr>
          <w:rFonts w:hint="eastAsia" w:ascii="仿宋" w:hAnsi="仿宋" w:eastAsia="仿宋" w:cs="仿宋_GB2312"/>
          <w:b/>
          <w:bCs/>
          <w:sz w:val="28"/>
          <w:szCs w:val="28"/>
        </w:rPr>
        <w:t>七、何时可以下载打印准考证？</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答：考生完成网上报名并成功缴费后，务必于</w:t>
      </w:r>
      <w:r>
        <w:rPr>
          <w:rFonts w:ascii="仿宋" w:hAnsi="仿宋" w:eastAsia="仿宋" w:cs="仿宋_GB2312"/>
          <w:b/>
          <w:sz w:val="28"/>
          <w:szCs w:val="28"/>
        </w:rPr>
        <w:t>20</w:t>
      </w:r>
      <w:r>
        <w:rPr>
          <w:rFonts w:hint="eastAsia" w:ascii="仿宋" w:hAnsi="仿宋" w:eastAsia="仿宋" w:cs="仿宋_GB2312"/>
          <w:b/>
          <w:sz w:val="28"/>
          <w:szCs w:val="28"/>
        </w:rPr>
        <w:t>2</w:t>
      </w:r>
      <w:r>
        <w:rPr>
          <w:rFonts w:ascii="仿宋" w:hAnsi="仿宋" w:eastAsia="仿宋" w:cs="仿宋_GB2312"/>
          <w:b/>
          <w:sz w:val="28"/>
          <w:szCs w:val="28"/>
        </w:rPr>
        <w:t>2</w:t>
      </w:r>
      <w:r>
        <w:rPr>
          <w:rFonts w:hint="eastAsia" w:ascii="仿宋" w:hAnsi="仿宋" w:eastAsia="仿宋" w:cs="仿宋_GB2312"/>
          <w:b/>
          <w:sz w:val="28"/>
          <w:szCs w:val="28"/>
        </w:rPr>
        <w:t>年12月7日10</w:t>
      </w:r>
      <w:r>
        <w:rPr>
          <w:rFonts w:ascii="仿宋" w:hAnsi="仿宋" w:eastAsia="仿宋" w:cs="仿宋_GB2312"/>
          <w:b/>
          <w:sz w:val="28"/>
          <w:szCs w:val="28"/>
        </w:rPr>
        <w:t>:00</w:t>
      </w:r>
      <w:r>
        <w:rPr>
          <w:rFonts w:hint="eastAsia" w:ascii="仿宋" w:hAnsi="仿宋" w:eastAsia="仿宋" w:cs="仿宋_GB2312"/>
          <w:b/>
          <w:sz w:val="28"/>
          <w:szCs w:val="28"/>
        </w:rPr>
        <w:t>－12月10日</w:t>
      </w:r>
      <w:r>
        <w:rPr>
          <w:rFonts w:ascii="仿宋" w:hAnsi="仿宋" w:eastAsia="仿宋" w:cs="仿宋_GB2312"/>
          <w:b/>
          <w:sz w:val="28"/>
          <w:szCs w:val="28"/>
        </w:rPr>
        <w:t>18:00</w:t>
      </w:r>
      <w:r>
        <w:rPr>
          <w:rFonts w:hint="eastAsia" w:ascii="仿宋" w:hAnsi="仿宋" w:eastAsia="仿宋" w:cs="仿宋_GB2312"/>
          <w:sz w:val="28"/>
          <w:szCs w:val="28"/>
        </w:rPr>
        <w:t>，在</w:t>
      </w:r>
      <w:r>
        <w:rPr>
          <w:rFonts w:ascii="仿宋" w:hAnsi="仿宋" w:eastAsia="仿宋" w:cs="仿宋_GB2312"/>
          <w:sz w:val="28"/>
          <w:szCs w:val="28"/>
        </w:rPr>
        <w:t>上海市20</w:t>
      </w:r>
      <w:r>
        <w:rPr>
          <w:rFonts w:hint="eastAsia" w:ascii="仿宋" w:hAnsi="仿宋" w:eastAsia="仿宋" w:cs="仿宋_GB2312"/>
          <w:sz w:val="28"/>
          <w:szCs w:val="28"/>
        </w:rPr>
        <w:t>2</w:t>
      </w:r>
      <w:r>
        <w:rPr>
          <w:rFonts w:ascii="仿宋" w:hAnsi="仿宋" w:eastAsia="仿宋" w:cs="仿宋_GB2312"/>
          <w:sz w:val="28"/>
          <w:szCs w:val="28"/>
        </w:rPr>
        <w:t>3年度考试录用公务员专题网站下载并打印准考证。</w:t>
      </w:r>
      <w:r>
        <w:rPr>
          <w:rFonts w:hint="eastAsia" w:ascii="仿宋" w:hAnsi="仿宋" w:eastAsia="仿宋" w:cs="仿宋_GB2312"/>
          <w:sz w:val="28"/>
          <w:szCs w:val="28"/>
        </w:rPr>
        <w:t>准考证不需要彩色打印，下载打印后的准考证须妥善保管，以备考试、面试使用。</w:t>
      </w:r>
    </w:p>
    <w:p>
      <w:pPr>
        <w:ind w:firstLine="560" w:firstLineChars="200"/>
        <w:rPr>
          <w:rFonts w:ascii="仿宋" w:hAnsi="仿宋" w:eastAsia="仿宋" w:cs="Times New Roman"/>
          <w:sz w:val="28"/>
          <w:szCs w:val="28"/>
        </w:rPr>
      </w:pPr>
    </w:p>
    <w:p>
      <w:pPr>
        <w:ind w:firstLine="562" w:firstLineChars="200"/>
        <w:rPr>
          <w:rFonts w:ascii="仿宋" w:hAnsi="仿宋" w:eastAsia="仿宋" w:cs="Times New Roman"/>
          <w:b/>
          <w:bCs/>
          <w:sz w:val="28"/>
          <w:szCs w:val="28"/>
        </w:rPr>
      </w:pPr>
      <w:r>
        <w:rPr>
          <w:rFonts w:hint="eastAsia" w:ascii="仿宋" w:hAnsi="仿宋" w:eastAsia="仿宋" w:cs="仿宋_GB2312"/>
          <w:b/>
          <w:bCs/>
          <w:sz w:val="28"/>
          <w:szCs w:val="28"/>
        </w:rPr>
        <w:t>八、网上报名须注意哪些事项？</w:t>
      </w:r>
    </w:p>
    <w:p>
      <w:pPr>
        <w:ind w:firstLine="560" w:firstLineChars="200"/>
        <w:rPr>
          <w:rFonts w:ascii="仿宋" w:hAnsi="仿宋" w:eastAsia="仿宋" w:cs="Times New Roman"/>
          <w:sz w:val="28"/>
          <w:szCs w:val="28"/>
        </w:rPr>
      </w:pPr>
      <w:r>
        <w:rPr>
          <w:rFonts w:hint="eastAsia" w:ascii="仿宋" w:hAnsi="仿宋" w:eastAsia="仿宋" w:cs="仿宋_GB2312"/>
          <w:sz w:val="28"/>
          <w:szCs w:val="28"/>
        </w:rPr>
        <w:t>答：（一）考试报名前本人须仔细阅读招考相关文件，慎重报考，一经缴费确认，不再办理退考。</w:t>
      </w:r>
    </w:p>
    <w:p>
      <w:pPr>
        <w:ind w:firstLine="560" w:firstLineChars="200"/>
        <w:rPr>
          <w:rFonts w:ascii="仿宋" w:hAnsi="仿宋" w:eastAsia="仿宋" w:cs="Times New Roman"/>
          <w:sz w:val="28"/>
          <w:szCs w:val="28"/>
        </w:rPr>
      </w:pPr>
      <w:r>
        <w:rPr>
          <w:rFonts w:hint="eastAsia" w:ascii="仿宋" w:hAnsi="仿宋" w:eastAsia="仿宋" w:cs="仿宋_GB2312"/>
          <w:sz w:val="28"/>
          <w:szCs w:val="28"/>
        </w:rPr>
        <w:t>（二）考试报名实行告知承诺制，报考人员应对在网上输入信息的真实有效性负责，并确认本人符合报考条件。</w:t>
      </w:r>
    </w:p>
    <w:p>
      <w:pPr>
        <w:ind w:firstLine="560" w:firstLineChars="200"/>
        <w:rPr>
          <w:rFonts w:ascii="仿宋" w:hAnsi="仿宋" w:eastAsia="仿宋" w:cs="Times New Roman"/>
          <w:sz w:val="28"/>
          <w:szCs w:val="28"/>
        </w:rPr>
      </w:pPr>
      <w:r>
        <w:rPr>
          <w:rFonts w:hint="eastAsia" w:ascii="仿宋" w:hAnsi="仿宋" w:eastAsia="仿宋" w:cs="仿宋_GB2312"/>
          <w:sz w:val="28"/>
          <w:szCs w:val="28"/>
        </w:rPr>
        <w:t>（三）考生不得以他人身份进行报名，否则由此引起的纠纷，由考生承担全部责任。</w:t>
      </w:r>
    </w:p>
    <w:p>
      <w:pPr>
        <w:ind w:firstLine="560" w:firstLineChars="200"/>
        <w:rPr>
          <w:rFonts w:ascii="仿宋" w:hAnsi="仿宋" w:eastAsia="仿宋" w:cs="Times New Roman"/>
          <w:sz w:val="28"/>
          <w:szCs w:val="28"/>
        </w:rPr>
      </w:pPr>
      <w:r>
        <w:rPr>
          <w:rFonts w:hint="eastAsia" w:ascii="仿宋" w:hAnsi="仿宋" w:eastAsia="仿宋" w:cs="仿宋_GB2312"/>
          <w:sz w:val="28"/>
          <w:szCs w:val="28"/>
        </w:rPr>
        <w:t>（四）网上报名须正确上传照片并按时缴清费用，方可视为报名成功，否则视为放弃报名。</w:t>
      </w:r>
    </w:p>
    <w:p>
      <w:pPr>
        <w:ind w:firstLine="560" w:firstLineChars="200"/>
        <w:rPr>
          <w:rFonts w:ascii="仿宋" w:hAnsi="仿宋" w:eastAsia="仿宋" w:cs="Times New Roman"/>
          <w:sz w:val="28"/>
          <w:szCs w:val="28"/>
        </w:rPr>
      </w:pPr>
      <w:r>
        <w:rPr>
          <w:rFonts w:hint="eastAsia" w:ascii="仿宋" w:hAnsi="仿宋" w:eastAsia="仿宋" w:cs="仿宋_GB2312"/>
          <w:sz w:val="28"/>
          <w:szCs w:val="28"/>
        </w:rPr>
        <w:t>（五）考生应按时下载打印准考证，否则视为放弃考试。</w:t>
      </w:r>
    </w:p>
    <w:p>
      <w:pPr>
        <w:ind w:firstLine="560" w:firstLineChars="200"/>
        <w:rPr>
          <w:rFonts w:ascii="仿宋" w:hAnsi="仿宋" w:eastAsia="仿宋" w:cs="Times New Roman"/>
          <w:sz w:val="28"/>
          <w:szCs w:val="28"/>
        </w:rPr>
      </w:pPr>
      <w:r>
        <w:rPr>
          <w:rFonts w:hint="eastAsia" w:ascii="仿宋" w:hAnsi="仿宋" w:eastAsia="仿宋" w:cs="仿宋_GB2312"/>
          <w:sz w:val="28"/>
          <w:szCs w:val="28"/>
        </w:rPr>
        <w:t>（六）缴费后或报名截止后不得更改报名信息。</w:t>
      </w:r>
    </w:p>
    <w:p>
      <w:pPr>
        <w:ind w:firstLine="560" w:firstLineChars="200"/>
        <w:rPr>
          <w:rFonts w:ascii="仿宋" w:hAnsi="仿宋" w:eastAsia="仿宋" w:cs="Times New Roman"/>
          <w:sz w:val="28"/>
          <w:szCs w:val="28"/>
        </w:rPr>
      </w:pPr>
      <w:r>
        <w:rPr>
          <w:rFonts w:hint="eastAsia" w:ascii="仿宋" w:hAnsi="仿宋" w:eastAsia="仿宋" w:cs="仿宋_GB2312"/>
          <w:sz w:val="28"/>
          <w:szCs w:val="28"/>
        </w:rPr>
        <w:t>（七）由于网络传输速度等不确定因素，缴费确认信息可能会相对滞后，但一般不会超过</w:t>
      </w:r>
      <w:r>
        <w:rPr>
          <w:rFonts w:ascii="仿宋" w:hAnsi="仿宋" w:eastAsia="仿宋" w:cs="仿宋_GB2312"/>
          <w:sz w:val="28"/>
          <w:szCs w:val="28"/>
        </w:rPr>
        <w:t>24</w:t>
      </w:r>
      <w:r>
        <w:rPr>
          <w:rFonts w:hint="eastAsia" w:ascii="仿宋" w:hAnsi="仿宋" w:eastAsia="仿宋" w:cs="仿宋_GB2312"/>
          <w:sz w:val="28"/>
          <w:szCs w:val="28"/>
        </w:rPr>
        <w:t>小时，请考生不要急于重复支付划款，同时建议考生不要同时开启多个缴费页面进行支付，以免发生错账。</w:t>
      </w:r>
    </w:p>
    <w:p>
      <w:pPr>
        <w:ind w:firstLine="560" w:firstLineChars="200"/>
        <w:rPr>
          <w:rFonts w:ascii="仿宋" w:hAnsi="仿宋" w:eastAsia="仿宋" w:cs="仿宋_GB2312"/>
          <w:sz w:val="28"/>
          <w:szCs w:val="28"/>
        </w:rPr>
      </w:pPr>
    </w:p>
    <w:p>
      <w:pPr>
        <w:ind w:firstLine="562" w:firstLineChars="200"/>
        <w:rPr>
          <w:rFonts w:ascii="仿宋" w:hAnsi="仿宋" w:eastAsia="仿宋" w:cs="Times New Roman"/>
          <w:b/>
          <w:bCs/>
          <w:sz w:val="28"/>
          <w:szCs w:val="28"/>
        </w:rPr>
      </w:pPr>
      <w:r>
        <w:rPr>
          <w:rFonts w:hint="eastAsia" w:ascii="仿宋" w:hAnsi="仿宋" w:eastAsia="仿宋" w:cs="仿宋_GB2312"/>
          <w:b/>
          <w:bCs/>
          <w:sz w:val="28"/>
          <w:szCs w:val="28"/>
        </w:rPr>
        <w:t>九、考生参加考试应注意哪些事项？</w:t>
      </w:r>
    </w:p>
    <w:p>
      <w:pPr>
        <w:ind w:firstLine="560" w:firstLineChars="200"/>
        <w:rPr>
          <w:rFonts w:ascii="仿宋" w:hAnsi="仿宋" w:eastAsia="仿宋" w:cs="Times New Roman"/>
          <w:sz w:val="28"/>
          <w:szCs w:val="28"/>
        </w:rPr>
      </w:pPr>
      <w:r>
        <w:rPr>
          <w:rFonts w:hint="eastAsia" w:ascii="仿宋" w:hAnsi="仿宋" w:eastAsia="仿宋" w:cs="仿宋_GB2312"/>
          <w:sz w:val="28"/>
          <w:szCs w:val="28"/>
        </w:rPr>
        <w:t>答：请考生仔细阅读《考生须知》《考场规则》和《公务员录用违规违纪行为处理办法》的相关规定，并特别注意以下几点：</w:t>
      </w:r>
    </w:p>
    <w:p>
      <w:pPr>
        <w:ind w:firstLine="560" w:firstLineChars="200"/>
        <w:rPr>
          <w:rFonts w:ascii="仿宋" w:hAnsi="仿宋" w:eastAsia="仿宋" w:cs="Times New Roman"/>
          <w:sz w:val="28"/>
          <w:szCs w:val="28"/>
        </w:rPr>
      </w:pPr>
      <w:r>
        <w:rPr>
          <w:rFonts w:hint="eastAsia" w:ascii="仿宋" w:hAnsi="仿宋" w:eastAsia="仿宋" w:cs="仿宋_GB2312"/>
          <w:sz w:val="28"/>
          <w:szCs w:val="28"/>
        </w:rPr>
        <w:t>（一）考试前60分钟，考生凭本人准考证和有效居民身份证，经疫情防控检查核验后进入考点考场。</w:t>
      </w:r>
    </w:p>
    <w:p>
      <w:pPr>
        <w:ind w:firstLine="560" w:firstLineChars="200"/>
        <w:rPr>
          <w:rFonts w:ascii="仿宋" w:hAnsi="仿宋" w:eastAsia="仿宋" w:cs="Times New Roman"/>
          <w:sz w:val="28"/>
          <w:szCs w:val="28"/>
        </w:rPr>
      </w:pPr>
      <w:r>
        <w:rPr>
          <w:rFonts w:hint="eastAsia" w:ascii="仿宋" w:hAnsi="仿宋" w:eastAsia="仿宋" w:cs="仿宋_GB2312"/>
          <w:sz w:val="28"/>
          <w:szCs w:val="28"/>
        </w:rPr>
        <w:t>（二）考试开始</w:t>
      </w:r>
      <w:r>
        <w:rPr>
          <w:rFonts w:ascii="仿宋" w:hAnsi="仿宋" w:eastAsia="仿宋" w:cs="仿宋_GB2312"/>
          <w:sz w:val="28"/>
          <w:szCs w:val="28"/>
        </w:rPr>
        <w:t>30</w:t>
      </w:r>
      <w:r>
        <w:rPr>
          <w:rFonts w:hint="eastAsia" w:ascii="仿宋" w:hAnsi="仿宋" w:eastAsia="仿宋" w:cs="仿宋_GB2312"/>
          <w:sz w:val="28"/>
          <w:szCs w:val="28"/>
        </w:rPr>
        <w:t>分钟后，不得入场；考试期间，不得提前交卷、退场。</w:t>
      </w:r>
    </w:p>
    <w:p>
      <w:pPr>
        <w:ind w:firstLine="560" w:firstLineChars="200"/>
        <w:rPr>
          <w:rFonts w:ascii="仿宋" w:hAnsi="仿宋" w:eastAsia="仿宋" w:cs="Times New Roman"/>
          <w:sz w:val="28"/>
          <w:szCs w:val="28"/>
        </w:rPr>
      </w:pPr>
      <w:r>
        <w:rPr>
          <w:rFonts w:hint="eastAsia" w:ascii="仿宋" w:hAnsi="仿宋" w:eastAsia="仿宋" w:cs="仿宋_GB2312"/>
          <w:sz w:val="28"/>
          <w:szCs w:val="28"/>
        </w:rPr>
        <w:t>（三）考生应考时务必携带黑色字迹的墨水笔、</w:t>
      </w:r>
      <w:r>
        <w:rPr>
          <w:rFonts w:ascii="仿宋" w:hAnsi="仿宋" w:eastAsia="仿宋" w:cs="仿宋_GB2312"/>
          <w:sz w:val="28"/>
          <w:szCs w:val="28"/>
        </w:rPr>
        <w:t>2B</w:t>
      </w:r>
      <w:r>
        <w:rPr>
          <w:rFonts w:hint="eastAsia" w:ascii="仿宋" w:hAnsi="仿宋" w:eastAsia="仿宋" w:cs="仿宋_GB2312"/>
          <w:sz w:val="28"/>
          <w:szCs w:val="28"/>
        </w:rPr>
        <w:t>铅笔、橡皮。禁止将手机、智能手表、智能手环、蓝牙耳机、计算器等各种电子、通讯、计算、存储及其它设备带至座位。</w:t>
      </w:r>
    </w:p>
    <w:p>
      <w:pPr>
        <w:ind w:firstLine="560" w:firstLineChars="200"/>
        <w:rPr>
          <w:rFonts w:ascii="仿宋" w:hAnsi="仿宋" w:eastAsia="仿宋" w:cs="Times New Roman"/>
          <w:sz w:val="28"/>
          <w:szCs w:val="28"/>
        </w:rPr>
      </w:pPr>
      <w:r>
        <w:rPr>
          <w:rFonts w:hint="eastAsia" w:ascii="仿宋" w:hAnsi="仿宋" w:eastAsia="仿宋" w:cs="仿宋_GB2312"/>
          <w:sz w:val="28"/>
          <w:szCs w:val="28"/>
        </w:rPr>
        <w:t>（四）严禁将试题本、答题卡和草稿纸等带出考场。</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（五）考生必须遵守考场规则，若有作弊等违规违纪行为，将按《公务员录用违规违纪行为处理办法》有关规定处理。</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（六）考生有义务妥善保护好自己的考试试卷和答题信息，不被他人抄袭。若有答卷雷同，双方均按零分处理。有其他相关证据证明其作弊行为成立的，按违规违纪行为处理办法相应条款严肃处理。</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（七）考点无停车条件，考生应提前熟悉考点地址和赴考交通路线，提早出门，按时赴考。</w:t>
      </w:r>
    </w:p>
    <w:p>
      <w:pPr>
        <w:ind w:firstLine="560" w:firstLineChars="200"/>
        <w:rPr>
          <w:rFonts w:ascii="仿宋" w:hAnsi="仿宋" w:eastAsia="仿宋" w:cs="Times New Roman"/>
          <w:sz w:val="28"/>
          <w:szCs w:val="28"/>
        </w:rPr>
      </w:pPr>
      <w:r>
        <w:rPr>
          <w:rFonts w:hint="eastAsia" w:ascii="仿宋" w:hAnsi="仿宋" w:eastAsia="仿宋" w:cs="宋体"/>
          <w:kern w:val="0"/>
          <w:sz w:val="28"/>
          <w:szCs w:val="28"/>
        </w:rPr>
        <w:t>（八）考点内禁止吸烟，考生应自觉维护校园环境卫生，请勿将贵重物品带入考场。</w:t>
      </w:r>
    </w:p>
    <w:p>
      <w:pPr>
        <w:ind w:firstLine="560" w:firstLineChars="200"/>
        <w:rPr>
          <w:rFonts w:ascii="仿宋" w:hAnsi="仿宋" w:eastAsia="仿宋" w:cs="Times New Roman"/>
          <w:sz w:val="28"/>
          <w:szCs w:val="28"/>
        </w:rPr>
      </w:pPr>
    </w:p>
    <w:p>
      <w:pPr>
        <w:ind w:firstLine="562" w:firstLineChars="200"/>
        <w:rPr>
          <w:rFonts w:ascii="仿宋" w:hAnsi="仿宋" w:eastAsia="仿宋" w:cs="Times New Roman"/>
          <w:b/>
          <w:bCs/>
          <w:sz w:val="28"/>
          <w:szCs w:val="28"/>
        </w:rPr>
      </w:pPr>
      <w:r>
        <w:rPr>
          <w:rFonts w:hint="eastAsia" w:ascii="仿宋" w:hAnsi="仿宋" w:eastAsia="仿宋" w:cs="仿宋_GB2312"/>
          <w:b/>
          <w:bCs/>
          <w:sz w:val="28"/>
          <w:szCs w:val="28"/>
        </w:rPr>
        <w:t>十、考试作答有何要求？</w:t>
      </w:r>
    </w:p>
    <w:p>
      <w:pPr>
        <w:ind w:firstLine="560" w:firstLineChars="200"/>
        <w:rPr>
          <w:rFonts w:ascii="仿宋" w:hAnsi="仿宋" w:eastAsia="仿宋" w:cs="Times New Roman"/>
          <w:sz w:val="28"/>
          <w:szCs w:val="28"/>
        </w:rPr>
      </w:pPr>
      <w:r>
        <w:rPr>
          <w:rFonts w:hint="eastAsia" w:ascii="仿宋" w:hAnsi="仿宋" w:eastAsia="仿宋" w:cs="仿宋_GB2312"/>
          <w:sz w:val="28"/>
          <w:szCs w:val="28"/>
        </w:rPr>
        <w:t>答：请考生仔细阅读试卷和答题卡上的注意事项，并特别注意以下几点：</w:t>
      </w:r>
    </w:p>
    <w:p>
      <w:pPr>
        <w:ind w:firstLine="560" w:firstLineChars="200"/>
        <w:rPr>
          <w:rFonts w:ascii="仿宋" w:hAnsi="仿宋" w:eastAsia="仿宋" w:cs="Times New Roman"/>
          <w:sz w:val="28"/>
          <w:szCs w:val="28"/>
        </w:rPr>
      </w:pPr>
      <w:r>
        <w:rPr>
          <w:rFonts w:hint="eastAsia" w:ascii="仿宋" w:hAnsi="仿宋" w:eastAsia="仿宋" w:cs="仿宋_GB2312"/>
          <w:sz w:val="28"/>
          <w:szCs w:val="28"/>
        </w:rPr>
        <w:t>（一）经监考人员核对考生信息无误后，在考场座次表上签名后对号入座。</w:t>
      </w:r>
    </w:p>
    <w:p>
      <w:pPr>
        <w:ind w:firstLine="560" w:firstLineChars="200"/>
        <w:rPr>
          <w:rFonts w:ascii="仿宋" w:hAnsi="仿宋" w:eastAsia="仿宋" w:cs="Times New Roman"/>
          <w:sz w:val="28"/>
          <w:szCs w:val="28"/>
        </w:rPr>
      </w:pPr>
      <w:r>
        <w:rPr>
          <w:rFonts w:hint="eastAsia" w:ascii="仿宋" w:hAnsi="仿宋" w:eastAsia="仿宋" w:cs="仿宋_GB2312"/>
          <w:sz w:val="28"/>
          <w:szCs w:val="28"/>
        </w:rPr>
        <w:t>（二）</w:t>
      </w:r>
      <w:r>
        <w:rPr>
          <w:rFonts w:hint="eastAsia" w:ascii="仿宋" w:hAnsi="仿宋" w:eastAsia="仿宋"/>
          <w:snapToGrid w:val="0"/>
          <w:kern w:val="0"/>
          <w:sz w:val="28"/>
          <w:szCs w:val="28"/>
        </w:rPr>
        <w:t>考生应先在试题本和答题卡规定的位置上用黑色字迹的墨水笔准确填写本人姓名和准考证号，并用2B铅笔在答题卡上准考证号对应位置填涂，不得超过规定区域，不得做任何标记；考试开始铃响再开始答题，否则按违纪处理。</w:t>
      </w:r>
    </w:p>
    <w:p>
      <w:pPr>
        <w:ind w:firstLine="560" w:firstLineChars="200"/>
        <w:rPr>
          <w:rFonts w:ascii="仿宋" w:hAnsi="仿宋" w:eastAsia="仿宋" w:cs="Times New Roman"/>
          <w:sz w:val="28"/>
          <w:szCs w:val="28"/>
        </w:rPr>
      </w:pPr>
      <w:r>
        <w:rPr>
          <w:rFonts w:hint="eastAsia" w:ascii="仿宋" w:hAnsi="仿宋" w:eastAsia="仿宋" w:cs="仿宋_GB2312"/>
          <w:sz w:val="28"/>
          <w:szCs w:val="28"/>
        </w:rPr>
        <w:t>（三）《行政职业能力测验》和各专业科目均为客观题，《申论》为主观题。</w:t>
      </w:r>
      <w:r>
        <w:rPr>
          <w:rFonts w:hint="eastAsia" w:ascii="仿宋" w:hAnsi="仿宋" w:eastAsia="仿宋"/>
          <w:color w:val="000000"/>
          <w:sz w:val="28"/>
          <w:szCs w:val="28"/>
        </w:rPr>
        <w:t>考生应按照要求使用规定的作答工具在答题卡指定位置作答。</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（四）考生必须按试卷说明在答题卡相应位置填涂试卷代码，未填或错填试卷代码的按零分处理。</w:t>
      </w:r>
    </w:p>
    <w:p>
      <w:pPr>
        <w:ind w:firstLine="560" w:firstLineChars="200"/>
        <w:rPr>
          <w:rFonts w:ascii="仿宋" w:hAnsi="仿宋" w:eastAsia="仿宋" w:cs="Times New Roman"/>
          <w:sz w:val="28"/>
          <w:szCs w:val="28"/>
        </w:rPr>
      </w:pPr>
      <w:r>
        <w:rPr>
          <w:rFonts w:hint="eastAsia" w:ascii="仿宋" w:hAnsi="仿宋" w:eastAsia="仿宋"/>
          <w:color w:val="000000"/>
          <w:sz w:val="28"/>
          <w:szCs w:val="28"/>
        </w:rPr>
        <w:t>（五）考试不得使用计算器等电子设备及涂改用品。</w:t>
      </w:r>
    </w:p>
    <w:p>
      <w:pPr>
        <w:ind w:firstLine="560" w:firstLineChars="200"/>
        <w:rPr>
          <w:rFonts w:ascii="仿宋" w:hAnsi="仿宋" w:eastAsia="仿宋" w:cs="Times New Roman"/>
          <w:sz w:val="28"/>
          <w:szCs w:val="28"/>
        </w:rPr>
      </w:pPr>
      <w:r>
        <w:rPr>
          <w:rFonts w:hint="eastAsia" w:ascii="仿宋" w:hAnsi="仿宋" w:eastAsia="仿宋" w:cs="仿宋_GB2312"/>
          <w:sz w:val="28"/>
          <w:szCs w:val="28"/>
        </w:rPr>
        <w:t>（六）考试结束铃响，应立即停止答题，并将试题本、答题卡和草稿纸背面朝上放在桌面上，经监考人员同意后方可离开。</w:t>
      </w:r>
    </w:p>
    <w:p>
      <w:pPr>
        <w:ind w:firstLine="560" w:firstLineChars="200"/>
        <w:rPr>
          <w:rFonts w:ascii="仿宋" w:hAnsi="仿宋" w:eastAsia="仿宋" w:cs="Times New Roman"/>
          <w:sz w:val="28"/>
          <w:szCs w:val="28"/>
        </w:rPr>
      </w:pPr>
    </w:p>
    <w:p>
      <w:pPr>
        <w:ind w:firstLine="562" w:firstLineChars="200"/>
        <w:rPr>
          <w:rFonts w:ascii="仿宋" w:hAnsi="仿宋" w:eastAsia="仿宋" w:cs="仿宋_GB2312"/>
          <w:b/>
          <w:bCs/>
          <w:sz w:val="28"/>
          <w:szCs w:val="28"/>
        </w:rPr>
      </w:pPr>
      <w:r>
        <w:rPr>
          <w:rFonts w:hint="eastAsia" w:ascii="仿宋" w:hAnsi="仿宋" w:eastAsia="仿宋" w:cs="仿宋_GB2312"/>
          <w:b/>
          <w:bCs/>
          <w:sz w:val="28"/>
          <w:szCs w:val="28"/>
        </w:rPr>
        <w:t>十一、本次考试是否提供辅导教材、进行考前培训？</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答：本次考试不指定考试辅导用书，不举办也不委托任何机构举办考试辅导培训班。考生可以仔细阅读《考试大纲》。凡有假借公务员考试命题组、考试教材编委会、公务员主管部门授权等名义举办的有关公务员考试培训、网站或者发行的出版物等，均与本次招考无关，请广大报考者提高警惕，谨防上当受骗。</w:t>
      </w:r>
    </w:p>
    <w:p>
      <w:pPr>
        <w:ind w:firstLine="560" w:firstLineChars="200"/>
        <w:rPr>
          <w:rFonts w:ascii="仿宋" w:hAnsi="仿宋" w:eastAsia="仿宋" w:cs="Times New Roman"/>
          <w:sz w:val="28"/>
          <w:szCs w:val="28"/>
        </w:rPr>
      </w:pPr>
    </w:p>
    <w:p>
      <w:pPr>
        <w:ind w:firstLine="562" w:firstLineChars="200"/>
        <w:rPr>
          <w:rFonts w:ascii="仿宋" w:hAnsi="仿宋" w:eastAsia="仿宋" w:cs="Times New Roman"/>
          <w:b/>
          <w:bCs/>
          <w:sz w:val="28"/>
          <w:szCs w:val="28"/>
        </w:rPr>
      </w:pPr>
      <w:r>
        <w:rPr>
          <w:rFonts w:hint="eastAsia" w:ascii="仿宋" w:hAnsi="仿宋" w:eastAsia="仿宋" w:cs="仿宋_GB2312"/>
          <w:b/>
          <w:bCs/>
          <w:sz w:val="28"/>
          <w:szCs w:val="28"/>
        </w:rPr>
        <w:t>十二、考试前遗失了身份证、准考证怎么办？</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答：遗失身份证的考生，须及时到公安部门补办临时身份证或由公安部门出具带有照片的身份证明材料（照片处须加盖骑缝章）。</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遗失准考证的考生，考试前可自行到网上下载打印。考试后不办理准考证补办等手续。</w:t>
      </w:r>
    </w:p>
    <w:p>
      <w:pPr>
        <w:ind w:firstLine="560" w:firstLineChars="200"/>
        <w:rPr>
          <w:rFonts w:ascii="仿宋" w:hAnsi="仿宋" w:eastAsia="仿宋" w:cs="Times New Roman"/>
          <w:sz w:val="28"/>
          <w:szCs w:val="28"/>
        </w:rPr>
      </w:pPr>
    </w:p>
    <w:p>
      <w:pPr>
        <w:ind w:firstLine="562" w:firstLineChars="200"/>
        <w:rPr>
          <w:rFonts w:ascii="仿宋" w:hAnsi="仿宋" w:eastAsia="仿宋" w:cs="Times New Roman"/>
          <w:b/>
          <w:bCs/>
          <w:sz w:val="28"/>
          <w:szCs w:val="28"/>
        </w:rPr>
      </w:pPr>
      <w:r>
        <w:rPr>
          <w:rFonts w:hint="eastAsia" w:ascii="仿宋" w:hAnsi="仿宋" w:eastAsia="仿宋" w:cs="仿宋_GB2312"/>
          <w:b/>
          <w:bCs/>
          <w:sz w:val="28"/>
          <w:szCs w:val="28"/>
        </w:rPr>
        <w:t>十三、考试成绩公布的时间和方式是什么？</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答：</w:t>
      </w:r>
      <w:r>
        <w:rPr>
          <w:rFonts w:ascii="仿宋" w:hAnsi="仿宋" w:eastAsia="仿宋" w:cs="仿宋_GB2312"/>
          <w:b/>
          <w:sz w:val="28"/>
          <w:szCs w:val="28"/>
        </w:rPr>
        <w:t>20</w:t>
      </w:r>
      <w:r>
        <w:rPr>
          <w:rFonts w:hint="eastAsia" w:ascii="仿宋" w:hAnsi="仿宋" w:eastAsia="仿宋" w:cs="仿宋_GB2312"/>
          <w:b/>
          <w:sz w:val="28"/>
          <w:szCs w:val="28"/>
        </w:rPr>
        <w:t>2</w:t>
      </w:r>
      <w:r>
        <w:rPr>
          <w:rFonts w:ascii="仿宋" w:hAnsi="仿宋" w:eastAsia="仿宋" w:cs="仿宋_GB2312"/>
          <w:b/>
          <w:sz w:val="28"/>
          <w:szCs w:val="28"/>
        </w:rPr>
        <w:t>3年</w:t>
      </w:r>
      <w:r>
        <w:rPr>
          <w:rFonts w:hint="eastAsia" w:ascii="仿宋" w:hAnsi="仿宋" w:eastAsia="仿宋" w:cs="仿宋_GB2312"/>
          <w:b/>
          <w:sz w:val="28"/>
          <w:szCs w:val="28"/>
        </w:rPr>
        <w:t>1</w:t>
      </w:r>
      <w:r>
        <w:rPr>
          <w:rFonts w:ascii="仿宋" w:hAnsi="仿宋" w:eastAsia="仿宋" w:cs="仿宋_GB2312"/>
          <w:b/>
          <w:sz w:val="28"/>
          <w:szCs w:val="28"/>
        </w:rPr>
        <w:t>月18日</w:t>
      </w:r>
      <w:r>
        <w:rPr>
          <w:rFonts w:ascii="仿宋" w:hAnsi="仿宋" w:eastAsia="仿宋" w:cs="仿宋_GB2312"/>
          <w:sz w:val="28"/>
          <w:szCs w:val="28"/>
        </w:rPr>
        <w:t>通过上海市20</w:t>
      </w:r>
      <w:r>
        <w:rPr>
          <w:rFonts w:hint="eastAsia" w:ascii="仿宋" w:hAnsi="仿宋" w:eastAsia="仿宋" w:cs="仿宋_GB2312"/>
          <w:sz w:val="28"/>
          <w:szCs w:val="28"/>
        </w:rPr>
        <w:t>2</w:t>
      </w:r>
      <w:r>
        <w:rPr>
          <w:rFonts w:ascii="仿宋" w:hAnsi="仿宋" w:eastAsia="仿宋" w:cs="仿宋_GB2312"/>
          <w:sz w:val="28"/>
          <w:szCs w:val="28"/>
        </w:rPr>
        <w:t>3年度考试录用公务员专题网站统一公布笔试合格分数线和笔试成绩。</w:t>
      </w:r>
      <w:r>
        <w:rPr>
          <w:rFonts w:hint="eastAsia" w:ascii="仿宋" w:hAnsi="仿宋" w:eastAsia="仿宋" w:cs="仿宋_GB2312"/>
          <w:sz w:val="28"/>
          <w:szCs w:val="28"/>
        </w:rPr>
        <w:t>考试成绩单不另行发放，考生可在成绩公布后的</w:t>
      </w:r>
      <w:r>
        <w:rPr>
          <w:rFonts w:ascii="仿宋" w:hAnsi="仿宋" w:eastAsia="仿宋" w:cs="仿宋_GB2312"/>
          <w:sz w:val="28"/>
          <w:szCs w:val="28"/>
        </w:rPr>
        <w:t>30</w:t>
      </w:r>
      <w:r>
        <w:rPr>
          <w:rFonts w:hint="eastAsia" w:ascii="仿宋" w:hAnsi="仿宋" w:eastAsia="仿宋" w:cs="仿宋_GB2312"/>
          <w:sz w:val="28"/>
          <w:szCs w:val="28"/>
        </w:rPr>
        <w:t>日内自行下载打印。</w:t>
      </w:r>
    </w:p>
    <w:p>
      <w:pPr>
        <w:ind w:firstLine="560" w:firstLineChars="200"/>
        <w:rPr>
          <w:rFonts w:ascii="仿宋" w:hAnsi="仿宋" w:eastAsia="仿宋" w:cs="Times New Roman"/>
          <w:sz w:val="28"/>
          <w:szCs w:val="28"/>
        </w:rPr>
      </w:pPr>
    </w:p>
    <w:p>
      <w:pPr>
        <w:ind w:firstLine="562" w:firstLineChars="200"/>
        <w:rPr>
          <w:rFonts w:ascii="仿宋" w:hAnsi="仿宋" w:eastAsia="仿宋" w:cs="Times New Roman"/>
          <w:b/>
          <w:bCs/>
          <w:sz w:val="28"/>
          <w:szCs w:val="28"/>
        </w:rPr>
      </w:pPr>
      <w:r>
        <w:rPr>
          <w:rFonts w:hint="eastAsia" w:ascii="仿宋" w:hAnsi="仿宋" w:eastAsia="仿宋" w:cs="仿宋_GB2312"/>
          <w:b/>
          <w:bCs/>
          <w:sz w:val="28"/>
          <w:szCs w:val="28"/>
        </w:rPr>
        <w:t>十四、考生于考前还须周知的相关内容有哪些？</w:t>
      </w:r>
    </w:p>
    <w:p>
      <w:pPr>
        <w:ind w:firstLine="560" w:firstLineChars="200"/>
        <w:rPr>
          <w:rFonts w:ascii="仿宋" w:hAnsi="仿宋" w:eastAsia="仿宋" w:cs="仿宋_GB2312"/>
          <w:sz w:val="28"/>
          <w:szCs w:val="28"/>
          <w:highlight w:val="none"/>
        </w:rPr>
      </w:pPr>
      <w:r>
        <w:rPr>
          <w:rFonts w:hint="eastAsia" w:ascii="仿宋" w:hAnsi="仿宋" w:eastAsia="仿宋" w:cs="仿宋_GB2312"/>
          <w:sz w:val="28"/>
          <w:szCs w:val="28"/>
        </w:rPr>
        <w:t>答：（一）</w:t>
      </w:r>
      <w:r>
        <w:rPr>
          <w:rFonts w:hint="eastAsia" w:ascii="仿宋" w:hAnsi="仿宋" w:eastAsia="仿宋" w:cs="仿宋_GB2312"/>
          <w:sz w:val="28"/>
          <w:szCs w:val="28"/>
          <w:highlight w:val="none"/>
        </w:rPr>
        <w:t>考生应认真阅读《上海市2023年度考试录用公务员笔试考生疫情防控告知书》并遵照执行。疫情防控相关规定将根据国家和本市疫情防控的总体部署和最新要求，进行动态调整并实时发布，请各位考生务必及时关注并遵照执行。</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凡有虚假或不实承诺、隐瞒病史、隐瞒旅居史和接触史、自行服药隐瞒症状、瞒报漏报健康情况、逃避防疫措施的，一经发现，一律不得参加考试，造成影响和后果的，将依法依规追究相关责任。</w:t>
      </w:r>
    </w:p>
    <w:p>
      <w:pPr>
        <w:ind w:firstLine="560" w:firstLineChars="200"/>
        <w:rPr>
          <w:rFonts w:ascii="仿宋" w:hAnsi="仿宋" w:eastAsia="仿宋"/>
          <w:color w:val="000000"/>
          <w:sz w:val="28"/>
          <w:szCs w:val="28"/>
        </w:rPr>
      </w:pPr>
      <w:r>
        <w:rPr>
          <w:rFonts w:hint="eastAsia" w:ascii="仿宋" w:hAnsi="仿宋" w:eastAsia="仿宋" w:cs="仿宋_GB2312"/>
          <w:sz w:val="28"/>
          <w:szCs w:val="28"/>
        </w:rPr>
        <w:t>（二）为保障考试安全与秩序，维护考试的公平公正，必要时考试机构和考点工作人员在组织、实施考试过程中，可以采取以下措施：</w:t>
      </w:r>
    </w:p>
    <w:p>
      <w:pPr>
        <w:ind w:firstLine="560" w:firstLineChars="200"/>
        <w:rPr>
          <w:rFonts w:ascii="仿宋" w:hAnsi="仿宋" w:eastAsia="仿宋" w:cs="Times New Roman"/>
          <w:sz w:val="28"/>
          <w:szCs w:val="28"/>
        </w:rPr>
      </w:pPr>
      <w:r>
        <w:rPr>
          <w:rFonts w:ascii="仿宋" w:hAnsi="仿宋" w:eastAsia="仿宋" w:cs="仿宋_GB2312"/>
          <w:sz w:val="28"/>
          <w:szCs w:val="28"/>
        </w:rPr>
        <w:t>1</w:t>
      </w:r>
      <w:r>
        <w:rPr>
          <w:rFonts w:hint="eastAsia" w:ascii="仿宋" w:hAnsi="仿宋" w:eastAsia="仿宋" w:cs="仿宋_GB2312"/>
          <w:sz w:val="28"/>
          <w:szCs w:val="28"/>
        </w:rPr>
        <w:t>、根据保守考试秘密的需要，对有关人员的相应行为作必要限制。</w:t>
      </w:r>
    </w:p>
    <w:p>
      <w:pPr>
        <w:ind w:firstLine="560" w:firstLineChars="200"/>
        <w:rPr>
          <w:rFonts w:ascii="仿宋" w:hAnsi="仿宋" w:eastAsia="仿宋" w:cs="Times New Roman"/>
          <w:sz w:val="28"/>
          <w:szCs w:val="28"/>
        </w:rPr>
      </w:pPr>
      <w:r>
        <w:rPr>
          <w:rFonts w:ascii="仿宋" w:hAnsi="仿宋" w:eastAsia="仿宋" w:cs="仿宋_GB2312"/>
          <w:sz w:val="28"/>
          <w:szCs w:val="28"/>
        </w:rPr>
        <w:t>2</w:t>
      </w:r>
      <w:r>
        <w:rPr>
          <w:rFonts w:hint="eastAsia" w:ascii="仿宋" w:hAnsi="仿宋" w:eastAsia="仿宋" w:cs="仿宋_GB2312"/>
          <w:sz w:val="28"/>
          <w:szCs w:val="28"/>
        </w:rPr>
        <w:t>、封闭相关考试场所，制止无关人员进入。</w:t>
      </w:r>
    </w:p>
    <w:p>
      <w:pPr>
        <w:ind w:firstLine="560" w:firstLineChars="200"/>
        <w:rPr>
          <w:rFonts w:ascii="仿宋" w:hAnsi="仿宋" w:eastAsia="仿宋" w:cs="Times New Roman"/>
          <w:sz w:val="28"/>
          <w:szCs w:val="28"/>
        </w:rPr>
      </w:pPr>
      <w:r>
        <w:rPr>
          <w:rFonts w:ascii="仿宋" w:hAnsi="仿宋" w:eastAsia="仿宋" w:cs="仿宋_GB2312"/>
          <w:sz w:val="28"/>
          <w:szCs w:val="28"/>
        </w:rPr>
        <w:t>3</w:t>
      </w:r>
      <w:r>
        <w:rPr>
          <w:rFonts w:hint="eastAsia" w:ascii="仿宋" w:hAnsi="仿宋" w:eastAsia="仿宋" w:cs="仿宋_GB2312"/>
          <w:sz w:val="28"/>
          <w:szCs w:val="28"/>
        </w:rPr>
        <w:t>、查验考生的身份证等证件材料，检查考生携带物品，必要时使用安全监测设备或者以适当方式，对考生实行检查。</w:t>
      </w:r>
    </w:p>
    <w:p>
      <w:pPr>
        <w:ind w:firstLine="560" w:firstLineChars="200"/>
        <w:rPr>
          <w:rFonts w:ascii="仿宋" w:hAnsi="仿宋" w:eastAsia="仿宋" w:cs="Times New Roman"/>
          <w:sz w:val="28"/>
          <w:szCs w:val="28"/>
        </w:rPr>
      </w:pPr>
      <w:r>
        <w:rPr>
          <w:rFonts w:ascii="仿宋" w:hAnsi="仿宋" w:eastAsia="仿宋" w:cs="仿宋_GB2312"/>
          <w:sz w:val="28"/>
          <w:szCs w:val="28"/>
        </w:rPr>
        <w:t>4</w:t>
      </w:r>
      <w:r>
        <w:rPr>
          <w:rFonts w:hint="eastAsia" w:ascii="仿宋" w:hAnsi="仿宋" w:eastAsia="仿宋" w:cs="仿宋_GB2312"/>
          <w:sz w:val="28"/>
          <w:szCs w:val="28"/>
        </w:rPr>
        <w:t>、暂扣考生违反规定携带的用于或者可能用于作弊的设备、工具、材料等物品。</w:t>
      </w:r>
    </w:p>
    <w:p>
      <w:pPr>
        <w:ind w:firstLine="560" w:firstLineChars="200"/>
        <w:rPr>
          <w:rFonts w:ascii="仿宋" w:hAnsi="仿宋" w:eastAsia="仿宋" w:cs="Times New Roman"/>
          <w:sz w:val="28"/>
          <w:szCs w:val="28"/>
        </w:rPr>
      </w:pPr>
      <w:r>
        <w:rPr>
          <w:rFonts w:ascii="仿宋" w:hAnsi="仿宋" w:eastAsia="仿宋" w:cs="仿宋_GB2312"/>
          <w:sz w:val="28"/>
          <w:szCs w:val="28"/>
        </w:rPr>
        <w:t>5</w:t>
      </w:r>
      <w:r>
        <w:rPr>
          <w:rFonts w:hint="eastAsia" w:ascii="仿宋" w:hAnsi="仿宋" w:eastAsia="仿宋" w:cs="仿宋_GB2312"/>
          <w:sz w:val="28"/>
          <w:szCs w:val="28"/>
        </w:rPr>
        <w:t>、在考试场所内设置、使用视频监控、无线电探测等电子设备，在必要范围内，对无线通讯进行干扰或屏蔽。</w:t>
      </w:r>
    </w:p>
    <w:p>
      <w:pPr>
        <w:ind w:firstLine="560" w:firstLineChars="200"/>
        <w:rPr>
          <w:rFonts w:ascii="仿宋" w:hAnsi="仿宋" w:eastAsia="仿宋" w:cs="Times New Roman"/>
          <w:sz w:val="28"/>
          <w:szCs w:val="28"/>
        </w:rPr>
      </w:pPr>
      <w:r>
        <w:rPr>
          <w:rFonts w:ascii="仿宋" w:hAnsi="仿宋" w:eastAsia="仿宋" w:cs="仿宋_GB2312"/>
          <w:sz w:val="28"/>
          <w:szCs w:val="28"/>
        </w:rPr>
        <w:t>6</w:t>
      </w:r>
      <w:r>
        <w:rPr>
          <w:rFonts w:hint="eastAsia" w:ascii="仿宋" w:hAnsi="仿宋" w:eastAsia="仿宋" w:cs="仿宋_GB2312"/>
          <w:sz w:val="28"/>
          <w:szCs w:val="28"/>
        </w:rPr>
        <w:t>、制止和处理考生违反考试纪律、考场规则的行为，必要时可终止考生继续参加考试。</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7、对故意干扰、破坏考试的人员，移交公安、司法等部门处理。</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（三）中华人民共和国刑法有关考试违法行为处理的规定</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 xml:space="preserve">第二百八十条之一 </w:t>
      </w:r>
      <w:r>
        <w:rPr>
          <w:rFonts w:ascii="仿宋" w:hAnsi="仿宋" w:eastAsia="仿宋" w:cs="仿宋_GB2312"/>
          <w:sz w:val="28"/>
          <w:szCs w:val="28"/>
        </w:rPr>
        <w:t xml:space="preserve"> </w:t>
      </w:r>
      <w:r>
        <w:rPr>
          <w:rFonts w:hint="eastAsia" w:ascii="仿宋" w:hAnsi="仿宋" w:eastAsia="仿宋" w:cs="仿宋_GB2312"/>
          <w:sz w:val="28"/>
          <w:szCs w:val="28"/>
        </w:rPr>
        <w:t>在依照国家规定应当提供身份证明的活动中，使用伪造、变造的或者盗用他人的居民身份证、护照、社会保障卡、驾驶证等依法可以用于证明身份的证件，情节严重的，处拘役或者管制，并处或者单处罚金。</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有前款行为，同时构成其他犯罪的，依照处罚较重的规定定罪处罚。</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 xml:space="preserve">第二百八十三条 </w:t>
      </w:r>
      <w:r>
        <w:rPr>
          <w:rFonts w:ascii="仿宋" w:hAnsi="仿宋" w:eastAsia="仿宋" w:cs="仿宋_GB2312"/>
          <w:sz w:val="28"/>
          <w:szCs w:val="28"/>
        </w:rPr>
        <w:t xml:space="preserve"> </w:t>
      </w:r>
      <w:r>
        <w:rPr>
          <w:rFonts w:hint="eastAsia" w:ascii="仿宋" w:hAnsi="仿宋" w:eastAsia="仿宋" w:cs="仿宋_GB2312"/>
          <w:sz w:val="28"/>
          <w:szCs w:val="28"/>
        </w:rPr>
        <w:t>非法生产、销售专用间谍器材或者窃听、窃照专用器材的，处三年以下有期徒刑、拘役或者管制，并处或者单处罚金；情节严重的，处三年以上七年以下有期徒刑，并处罚金。</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单位犯前款罪的，对单位判处罚金，并对其直接负责的主管人员和其他直接责任人员，依照前款的规定处罚。</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 xml:space="preserve">第二百八十四条之一 </w:t>
      </w:r>
      <w:r>
        <w:rPr>
          <w:rFonts w:ascii="仿宋" w:hAnsi="仿宋" w:eastAsia="仿宋" w:cs="仿宋_GB2312"/>
          <w:sz w:val="28"/>
          <w:szCs w:val="28"/>
        </w:rPr>
        <w:t xml:space="preserve"> </w:t>
      </w:r>
      <w:r>
        <w:rPr>
          <w:rFonts w:hint="eastAsia" w:ascii="仿宋" w:hAnsi="仿宋" w:eastAsia="仿宋" w:cs="仿宋_GB2312"/>
          <w:sz w:val="28"/>
          <w:szCs w:val="28"/>
        </w:rPr>
        <w:t>在法律规定的国家考试中，组织作弊的，处三年以下有期徒刑或者拘役，并处或者单处罚金；情节严重的，处三年以上七年以下有期徒刑，并处罚金。</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为他人实施前款犯罪提供作弊器材或者其他帮助的，依照前款的规定处罚。</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为实施考试作弊行为，向他人非法出售或者提供第一款规定的考试的试题、答案的，依照第一款的规定处罚。</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代替他人或者让他人代替自己参加第一款规定的考试的，处拘役或者管制，并处或者单处罚金。</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第二百八十八条  违反国家规定，擅自设置、使用无线电台（站），或者擅自使用无线电频率，干扰无线电通讯秩序，情节严重的，处三年以下有期徒刑、拘役或者管制，并处或者单处罚金；情节特别严重的，处三年以上七年以下有期徒刑，并处罚金。</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（四）有关考试作弊等刑事案件适用法律的解释——摘自《最高人民法院、最高人民检察院关于办理组织考试作弊等刑事案件适用法律若干问题的解释》（法释〔2019〕13号）</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 xml:space="preserve">第二条 </w:t>
      </w:r>
      <w:r>
        <w:rPr>
          <w:rFonts w:ascii="宋体" w:hAnsi="宋体" w:cs="宋体"/>
          <w:sz w:val="28"/>
          <w:szCs w:val="28"/>
        </w:rPr>
        <w:t xml:space="preserve"> </w:t>
      </w:r>
      <w:r>
        <w:rPr>
          <w:rFonts w:hint="eastAsia" w:ascii="仿宋" w:hAnsi="仿宋" w:eastAsia="仿宋" w:cs="仿宋_GB2312"/>
          <w:sz w:val="28"/>
          <w:szCs w:val="28"/>
        </w:rPr>
        <w:t>在法律规定的国家考试中，组织作弊，具有相应情形的，应当认定为刑法第二百八十四条之一第一款规定的“情节严重”，包括：在公务员录用考试中组织考试作弊的；导致考试推迟、取消或者启用备用试题的；组织考生跨省、自治区、直辖市作弊的；多次组织考试作弊的；组织三十人次以上作弊的；提供作弊器材五十件以上的；违法所得三十万元以上的；其他情节严重的情形。</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第三条</w:t>
      </w:r>
      <w:r>
        <w:rPr>
          <w:rFonts w:ascii="宋体" w:hAnsi="宋体" w:cs="宋体"/>
          <w:sz w:val="28"/>
          <w:szCs w:val="28"/>
        </w:rPr>
        <w:t xml:space="preserve"> </w:t>
      </w:r>
      <w:r>
        <w:rPr>
          <w:rFonts w:hint="eastAsia" w:ascii="仿宋" w:hAnsi="仿宋" w:eastAsia="仿宋" w:cs="仿宋_GB2312"/>
          <w:sz w:val="28"/>
          <w:szCs w:val="28"/>
        </w:rPr>
        <w:t xml:space="preserve"> 具有避开或者突破考场防范作弊的安全管理措施，获取、记录、传递、接收、存储考试试题、答案等功能的程序、工具，以及专门设计用于作弊的程序、工具，应当认定为刑法第二百八十四条之一第二款规定的“作弊器材”。</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第五条</w:t>
      </w:r>
      <w:r>
        <w:rPr>
          <w:rFonts w:ascii="宋体" w:hAnsi="宋体" w:cs="宋体"/>
          <w:sz w:val="28"/>
          <w:szCs w:val="28"/>
        </w:rPr>
        <w:t xml:space="preserve"> </w:t>
      </w:r>
      <w:r>
        <w:rPr>
          <w:rFonts w:hint="eastAsia" w:ascii="仿宋" w:hAnsi="仿宋" w:eastAsia="仿宋" w:cs="仿宋_GB2312"/>
          <w:sz w:val="28"/>
          <w:szCs w:val="28"/>
        </w:rPr>
        <w:t xml:space="preserve"> 为实施考试作弊行为，非法出售或者提供法律规定的国家考试的试题、答案，具有相应情形的，应当认定为刑法第二百八十四条之一第三款规定的“情节严重”，包括：非法出售或者提供公务员录用考试的试题、答案的；导致考试推迟、取消或者启用备用试题的；多次非法出售或者提供试题、答案的；向三十人次以上非法出售或者提供试题、答案的；违法所得三十万元以上的；其他情节严重的情形。</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第六条</w:t>
      </w:r>
      <w:r>
        <w:rPr>
          <w:rFonts w:ascii="宋体" w:hAnsi="宋体" w:cs="宋体"/>
          <w:sz w:val="28"/>
          <w:szCs w:val="28"/>
        </w:rPr>
        <w:t xml:space="preserve"> </w:t>
      </w:r>
      <w:r>
        <w:rPr>
          <w:rFonts w:hint="eastAsia" w:ascii="仿宋" w:hAnsi="仿宋" w:eastAsia="仿宋" w:cs="仿宋_GB2312"/>
          <w:sz w:val="28"/>
          <w:szCs w:val="28"/>
        </w:rPr>
        <w:t xml:space="preserve"> 为实施考试作弊行为，向他人非法出售或者提供法律规定的国家考试的试题、答案，试题不完整或者答案与标准答案不完全一致的，不影响非法出售、提供试题、答案罪的认定。</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第九条</w:t>
      </w:r>
      <w:r>
        <w:rPr>
          <w:rFonts w:ascii="宋体" w:hAnsi="宋体" w:cs="宋体"/>
          <w:sz w:val="28"/>
          <w:szCs w:val="28"/>
        </w:rPr>
        <w:t xml:space="preserve"> </w:t>
      </w:r>
      <w:r>
        <w:rPr>
          <w:rFonts w:hint="eastAsia" w:ascii="仿宋" w:hAnsi="仿宋" w:eastAsia="仿宋" w:cs="仿宋_GB2312"/>
          <w:sz w:val="28"/>
          <w:szCs w:val="28"/>
        </w:rPr>
        <w:t xml:space="preserve"> 以窃取、刺探、收买方法非法获取法律规定的国家考试的试题、答案，又组织考试作弊或者非法出售、提供试题、答案，分别符合刑法第二百八十二条和刑法第二百八十四条之一规定的，以非法获取国家秘密罪和组织考试作弊罪或者非法出售、提供试题、答案罪数罪并罚。</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（五）笔试违规违纪行为处理基本规则</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1、报考者在考试过程中有下列行为之一的，给予其所涉科目（场次）考试成绩为零分的处理：</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（1）将规定以外的物品带入考场，经提醒仍未按要求放在指定位置的；</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（2）参加考试时未按规定时间入场、离场的；</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（3）未在指定座位参加考试，或者擅自离开座位、出入考场的；</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（4）未按规定填写（填涂）、录入本人或者考试相关信息，以及在规定以外的位置标注本人信息或者其他特殊标记的；</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（5）故意损坏本人试卷、答题卡（答题纸）等考场配发材料或者本人使用的考试机等设施设备的；</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（6）在考试开始信号发出前答题的，或者在考试结束信号发出后继续答题的；</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（7）其他情节较轻的违规违纪行为。</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2、报考者在考试过程中有下列行为之一的，给予其取消本次考试资格并五年内限制报考公务员的处理：</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（1）抄袭他人答题信息或者协助他人抄袭答题信息的；</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（2）查看、偷听违规带入考场与考试有关的文字、视听资料的；</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（3）使用禁止携带的通讯设备或者具有计算、存储功能电子设备的；</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（4）携带具有避开或者突破考场防范作弊的安全管理措施，获取、记录、传递、接收、存储考试试题、答案等功能的程序、工具，以及专门用于作弊的程序、工具（以下简称作弊器材）的；</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（5）抢夺、故意损坏他人试卷、答题卡（答题纸）、草稿纸等考场配发材料或者他人使用的考试机等设施设备的；</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（6）违反规定将试卷、答题卡（答题纸）等考场配发材料带出考场的；</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（7）其他情节严重、影响恶劣的违规违纪行为。</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3、报考者在考试过程中有下列行为之一的，给予其取消本次考试资格并终身限制报考公务员的处理：</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（1）使用伪造、变造或者盗用他人的居民身份证、准考证以及其他证明材料参加考试的；</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（2）3人以上串通作弊或者参与有组织作弊的；</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w:t>
      </w:r>
      <w:r>
        <w:rPr>
          <w:rFonts w:ascii="仿宋" w:hAnsi="仿宋" w:eastAsia="仿宋" w:cs="仿宋_GB2312"/>
          <w:sz w:val="28"/>
          <w:szCs w:val="28"/>
        </w:rPr>
        <w:t>3</w:t>
      </w:r>
      <w:r>
        <w:rPr>
          <w:rFonts w:hint="eastAsia" w:ascii="仿宋" w:hAnsi="仿宋" w:eastAsia="仿宋" w:cs="仿宋_GB2312"/>
          <w:sz w:val="28"/>
          <w:szCs w:val="28"/>
        </w:rPr>
        <w:t>）代替他人或者让他人代替自己参加考试的；</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（4）使用作弊器材的；</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（5）非法侵入考试信息系统或者非法获取、删除、修改、增加系统数据的；</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（6）其他情节特别严重、影响特别恶劣的违规违纪行为。</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4、在阅卷过程中发现报考者之间同一科目作答内容雷同，并经阅卷专家组确认的，给予其该科目（场次）考试成绩为零分的处理，录用程序终止。</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报考者之间同一科目作答内容雷同，并有其他相关证据证明其作弊行为成立的，视具体情形按照《公务员录用违规违纪行为处理办法》第七条、第八条的规定处理。</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5、报考者应当自觉维护公务员录用工作秩序，有下列行为之一的，应当终止其录用程序；情节严重、影响恶劣的，给予其取消本次考试资格并五年内限制报考公务员的处理；情节特别严重、影响特别恶劣的，给予其取消本次考试资格并终身限制报考公务员的处理：</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（1）故意扰乱考点、考场等工作场所秩序的；</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（2）拒绝、妨碍工作人员履行管理职责的；</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（3）威胁、侮辱、诽谤、诬陷、殴打工作人员或者其他报考者的；</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（4）通过搞利益输送或者利益交换，谋取考试资格、录用机会、经济利益以及其他不当利益的；</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（5）购买作弊器材的；</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（6）其他扰乱公务员录用工作秩序的行为。</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6、报考者在公务员录用中有违规违纪行为，涉嫌违法犯罪的，移送有关国家机关依法处理。</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报考者为国家公职人员的，应当将其违规违纪行为和处理结果通报所在单位。</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7、报考者有情节严重、影响恶劣或者情节特别严重、影响特别恶劣的违规违纪行为的，应当记入公务员录用诚信档案库，并按照有关规定进行信用信息共享等管理。</w:t>
      </w:r>
    </w:p>
    <w:p>
      <w:pPr>
        <w:ind w:firstLine="560" w:firstLineChars="200"/>
        <w:rPr>
          <w:rFonts w:ascii="仿宋" w:hAnsi="仿宋" w:eastAsia="仿宋" w:cs="Times New Roman"/>
          <w:sz w:val="28"/>
          <w:szCs w:val="28"/>
        </w:rPr>
      </w:pPr>
    </w:p>
    <w:p>
      <w:pPr>
        <w:ind w:firstLine="562" w:firstLineChars="200"/>
        <w:rPr>
          <w:rFonts w:ascii="仿宋" w:hAnsi="仿宋" w:eastAsia="仿宋" w:cs="Times New Roman"/>
          <w:b/>
          <w:bCs/>
          <w:sz w:val="28"/>
          <w:szCs w:val="28"/>
        </w:rPr>
      </w:pPr>
      <w:r>
        <w:rPr>
          <w:rFonts w:hint="eastAsia" w:ascii="仿宋" w:hAnsi="仿宋" w:eastAsia="仿宋" w:cs="仿宋_GB2312"/>
          <w:b/>
          <w:bCs/>
          <w:sz w:val="28"/>
          <w:szCs w:val="28"/>
        </w:rPr>
        <w:t>十五、相关咨询电话是什么？</w:t>
      </w:r>
    </w:p>
    <w:p>
      <w:pPr>
        <w:ind w:left="1121" w:leftChars="267" w:hanging="560" w:hangingChars="200"/>
        <w:rPr>
          <w:rFonts w:ascii="仿宋" w:hAnsi="仿宋" w:eastAsia="仿宋" w:cs="仿宋_GB2312"/>
          <w:sz w:val="28"/>
          <w:szCs w:val="28"/>
        </w:rPr>
      </w:pPr>
      <w:r>
        <w:rPr>
          <w:rFonts w:hint="eastAsia" w:ascii="仿宋" w:hAnsi="仿宋" w:eastAsia="仿宋" w:cs="仿宋_GB2312"/>
          <w:sz w:val="28"/>
          <w:szCs w:val="28"/>
        </w:rPr>
        <w:t>答：政策咨询电话：12333</w:t>
      </w:r>
    </w:p>
    <w:p>
      <w:pPr>
        <w:ind w:firstLine="1120" w:firstLineChars="400"/>
        <w:rPr>
          <w:rFonts w:ascii="仿宋" w:hAnsi="仿宋" w:eastAsia="仿宋" w:cs="仿宋_GB2312"/>
          <w:kern w:val="0"/>
          <w:sz w:val="28"/>
          <w:szCs w:val="28"/>
        </w:rPr>
      </w:pPr>
      <w:r>
        <w:rPr>
          <w:rFonts w:hint="eastAsia" w:ascii="仿宋" w:hAnsi="仿宋" w:eastAsia="仿宋" w:cs="仿宋_GB2312"/>
          <w:kern w:val="0"/>
          <w:sz w:val="28"/>
          <w:szCs w:val="28"/>
        </w:rPr>
        <w:t>残疾人专项招录政策咨询电话：56386733</w:t>
      </w:r>
    </w:p>
    <w:p>
      <w:pPr>
        <w:ind w:firstLine="1120" w:firstLineChars="400"/>
        <w:rPr>
          <w:rFonts w:ascii="仿宋" w:hAnsi="仿宋" w:eastAsia="仿宋" w:cs="仿宋_GB2312"/>
          <w:sz w:val="28"/>
          <w:szCs w:val="28"/>
        </w:rPr>
      </w:pPr>
      <w:r>
        <w:rPr>
          <w:rFonts w:hint="eastAsia" w:ascii="仿宋" w:hAnsi="仿宋" w:eastAsia="仿宋" w:cs="仿宋_GB2312"/>
          <w:sz w:val="28"/>
          <w:szCs w:val="28"/>
        </w:rPr>
        <w:t>考务咨询电话：12333</w:t>
      </w:r>
    </w:p>
    <w:p>
      <w:pPr>
        <w:ind w:firstLine="1120" w:firstLineChars="400"/>
        <w:rPr>
          <w:rFonts w:ascii="仿宋" w:hAnsi="仿宋" w:eastAsia="仿宋" w:cs="仿宋_GB2312"/>
          <w:sz w:val="28"/>
          <w:szCs w:val="28"/>
        </w:rPr>
      </w:pPr>
      <w:r>
        <w:rPr>
          <w:rFonts w:hint="eastAsia" w:ascii="仿宋" w:hAnsi="仿宋" w:eastAsia="仿宋" w:cs="仿宋_GB2312"/>
          <w:sz w:val="28"/>
          <w:szCs w:val="28"/>
        </w:rPr>
        <w:t>网上报名技术咨询电话：4000136300</w:t>
      </w:r>
    </w:p>
    <w:p>
      <w:pPr>
        <w:ind w:firstLine="1120" w:firstLineChars="400"/>
        <w:rPr>
          <w:rFonts w:ascii="仿宋" w:hAnsi="仿宋" w:eastAsia="仿宋" w:cs="仿宋_GB2312"/>
          <w:sz w:val="28"/>
          <w:szCs w:val="28"/>
        </w:rPr>
      </w:pPr>
      <w:r>
        <w:rPr>
          <w:rFonts w:hint="eastAsia" w:ascii="仿宋" w:hAnsi="仿宋" w:eastAsia="仿宋" w:cs="仿宋_GB2312"/>
          <w:sz w:val="28"/>
          <w:szCs w:val="28"/>
        </w:rPr>
        <w:t>监督电话：</w:t>
      </w:r>
      <w:r>
        <w:rPr>
          <w:rFonts w:ascii="仿宋" w:hAnsi="仿宋" w:eastAsia="仿宋" w:cs="仿宋_GB2312"/>
          <w:sz w:val="28"/>
          <w:szCs w:val="28"/>
        </w:rPr>
        <w:t>64333772</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各招录机关负责接受报考者的具体职位咨询，电话与联系人详见《上海市</w:t>
      </w:r>
      <w:r>
        <w:rPr>
          <w:rFonts w:ascii="仿宋" w:hAnsi="仿宋" w:eastAsia="仿宋" w:cs="仿宋_GB2312"/>
          <w:sz w:val="28"/>
          <w:szCs w:val="28"/>
        </w:rPr>
        <w:t>2023</w:t>
      </w:r>
      <w:r>
        <w:rPr>
          <w:rFonts w:hint="eastAsia" w:ascii="仿宋" w:hAnsi="仿宋" w:eastAsia="仿宋" w:cs="仿宋_GB2312"/>
          <w:sz w:val="28"/>
          <w:szCs w:val="28"/>
        </w:rPr>
        <w:t>年度考试录用公务员招录机关咨询电话一览表》。</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汉仪中宋简"/>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cs="Times New Roman"/>
      </w:rPr>
    </w:pPr>
    <w:r>
      <w:fldChar w:fldCharType="begin"/>
    </w:r>
    <w:r>
      <w:instrText xml:space="preserve"> PAGE   \* MERGEFORMAT </w:instrText>
    </w:r>
    <w:r>
      <w:fldChar w:fldCharType="separate"/>
    </w:r>
    <w:r>
      <w:rPr>
        <w:lang w:val="zh-CN"/>
      </w:rPr>
      <w:t>1</w:t>
    </w:r>
    <w:r>
      <w:rPr>
        <w:lang w:val="zh-CN"/>
      </w:rPr>
      <w:fldChar w:fldCharType="end"/>
    </w:r>
  </w:p>
  <w:p>
    <w:pPr>
      <w:pStyle w:val="4"/>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5653"/>
    <w:rsid w:val="00001F9D"/>
    <w:rsid w:val="00002672"/>
    <w:rsid w:val="0001386C"/>
    <w:rsid w:val="000151C0"/>
    <w:rsid w:val="000267DA"/>
    <w:rsid w:val="00033FA3"/>
    <w:rsid w:val="000354F6"/>
    <w:rsid w:val="00035C67"/>
    <w:rsid w:val="000543DE"/>
    <w:rsid w:val="00060549"/>
    <w:rsid w:val="00062213"/>
    <w:rsid w:val="00062A8D"/>
    <w:rsid w:val="00064F93"/>
    <w:rsid w:val="00066EDE"/>
    <w:rsid w:val="00067B78"/>
    <w:rsid w:val="00074A8C"/>
    <w:rsid w:val="00091AD7"/>
    <w:rsid w:val="0009463F"/>
    <w:rsid w:val="00095414"/>
    <w:rsid w:val="000A01FA"/>
    <w:rsid w:val="000A12FC"/>
    <w:rsid w:val="000A2BE9"/>
    <w:rsid w:val="000A3842"/>
    <w:rsid w:val="000A43AF"/>
    <w:rsid w:val="000B5D73"/>
    <w:rsid w:val="000B6ED9"/>
    <w:rsid w:val="000B755D"/>
    <w:rsid w:val="000C4CF8"/>
    <w:rsid w:val="000D00C1"/>
    <w:rsid w:val="000D037F"/>
    <w:rsid w:val="000D3265"/>
    <w:rsid w:val="000F1EF8"/>
    <w:rsid w:val="000F38FB"/>
    <w:rsid w:val="000F4AE3"/>
    <w:rsid w:val="00100D8B"/>
    <w:rsid w:val="00106CC6"/>
    <w:rsid w:val="0011466E"/>
    <w:rsid w:val="00116BD3"/>
    <w:rsid w:val="00116F0B"/>
    <w:rsid w:val="00117CB9"/>
    <w:rsid w:val="00120DE1"/>
    <w:rsid w:val="00122E61"/>
    <w:rsid w:val="00127E76"/>
    <w:rsid w:val="00131282"/>
    <w:rsid w:val="00136C44"/>
    <w:rsid w:val="00140381"/>
    <w:rsid w:val="0014178F"/>
    <w:rsid w:val="001438E5"/>
    <w:rsid w:val="00155EEA"/>
    <w:rsid w:val="001665BE"/>
    <w:rsid w:val="00166664"/>
    <w:rsid w:val="00172BE7"/>
    <w:rsid w:val="001806C0"/>
    <w:rsid w:val="001818C5"/>
    <w:rsid w:val="00186F9C"/>
    <w:rsid w:val="00191996"/>
    <w:rsid w:val="00195333"/>
    <w:rsid w:val="00196137"/>
    <w:rsid w:val="001A2A6E"/>
    <w:rsid w:val="001A3CE5"/>
    <w:rsid w:val="001B13EC"/>
    <w:rsid w:val="001C257F"/>
    <w:rsid w:val="001C4477"/>
    <w:rsid w:val="001C71AD"/>
    <w:rsid w:val="001E19F5"/>
    <w:rsid w:val="001E41EF"/>
    <w:rsid w:val="001E5124"/>
    <w:rsid w:val="00205078"/>
    <w:rsid w:val="00210958"/>
    <w:rsid w:val="002230F8"/>
    <w:rsid w:val="00234646"/>
    <w:rsid w:val="00240BA8"/>
    <w:rsid w:val="00242F7A"/>
    <w:rsid w:val="0025007F"/>
    <w:rsid w:val="00250263"/>
    <w:rsid w:val="00252D3E"/>
    <w:rsid w:val="00254090"/>
    <w:rsid w:val="00263D63"/>
    <w:rsid w:val="00284F81"/>
    <w:rsid w:val="002926F2"/>
    <w:rsid w:val="00294672"/>
    <w:rsid w:val="002A6A76"/>
    <w:rsid w:val="002A7035"/>
    <w:rsid w:val="002B0B5F"/>
    <w:rsid w:val="002B2618"/>
    <w:rsid w:val="002D0E91"/>
    <w:rsid w:val="002D57BE"/>
    <w:rsid w:val="002E021B"/>
    <w:rsid w:val="002E3415"/>
    <w:rsid w:val="002F4DD5"/>
    <w:rsid w:val="002F64CF"/>
    <w:rsid w:val="002F6E1F"/>
    <w:rsid w:val="003057FD"/>
    <w:rsid w:val="00317B71"/>
    <w:rsid w:val="00320F6E"/>
    <w:rsid w:val="00321EFE"/>
    <w:rsid w:val="003404BC"/>
    <w:rsid w:val="00343886"/>
    <w:rsid w:val="00353F79"/>
    <w:rsid w:val="00354459"/>
    <w:rsid w:val="00362863"/>
    <w:rsid w:val="00364649"/>
    <w:rsid w:val="003716C2"/>
    <w:rsid w:val="00377941"/>
    <w:rsid w:val="00382A07"/>
    <w:rsid w:val="00383289"/>
    <w:rsid w:val="0038498B"/>
    <w:rsid w:val="00385234"/>
    <w:rsid w:val="0039021A"/>
    <w:rsid w:val="00391563"/>
    <w:rsid w:val="0039560B"/>
    <w:rsid w:val="00395821"/>
    <w:rsid w:val="003A51D6"/>
    <w:rsid w:val="003A5864"/>
    <w:rsid w:val="003B16DA"/>
    <w:rsid w:val="003B1B86"/>
    <w:rsid w:val="003B32D8"/>
    <w:rsid w:val="003B5A27"/>
    <w:rsid w:val="003C17B6"/>
    <w:rsid w:val="003C2C8C"/>
    <w:rsid w:val="003C3265"/>
    <w:rsid w:val="003D18A9"/>
    <w:rsid w:val="003D25CA"/>
    <w:rsid w:val="003E1416"/>
    <w:rsid w:val="003E18F3"/>
    <w:rsid w:val="003E60C4"/>
    <w:rsid w:val="003E6D08"/>
    <w:rsid w:val="003F1D0C"/>
    <w:rsid w:val="003F7389"/>
    <w:rsid w:val="00403929"/>
    <w:rsid w:val="00425A6D"/>
    <w:rsid w:val="00430DAE"/>
    <w:rsid w:val="00432953"/>
    <w:rsid w:val="00432CBB"/>
    <w:rsid w:val="00440345"/>
    <w:rsid w:val="004425A1"/>
    <w:rsid w:val="004429E0"/>
    <w:rsid w:val="004477AD"/>
    <w:rsid w:val="004529E2"/>
    <w:rsid w:val="004545F7"/>
    <w:rsid w:val="00454DD2"/>
    <w:rsid w:val="00457C79"/>
    <w:rsid w:val="00466E28"/>
    <w:rsid w:val="00481D74"/>
    <w:rsid w:val="004820CB"/>
    <w:rsid w:val="00496E45"/>
    <w:rsid w:val="004A2203"/>
    <w:rsid w:val="004A7194"/>
    <w:rsid w:val="004B40AB"/>
    <w:rsid w:val="004C3F26"/>
    <w:rsid w:val="004C7692"/>
    <w:rsid w:val="004D007E"/>
    <w:rsid w:val="004D3AE3"/>
    <w:rsid w:val="004D47ED"/>
    <w:rsid w:val="004E0E7C"/>
    <w:rsid w:val="004E3A1F"/>
    <w:rsid w:val="004E458B"/>
    <w:rsid w:val="004E65AF"/>
    <w:rsid w:val="004E755C"/>
    <w:rsid w:val="004F0392"/>
    <w:rsid w:val="00504E05"/>
    <w:rsid w:val="0050634D"/>
    <w:rsid w:val="00506B1B"/>
    <w:rsid w:val="00507650"/>
    <w:rsid w:val="00507D14"/>
    <w:rsid w:val="00514256"/>
    <w:rsid w:val="00516D07"/>
    <w:rsid w:val="00521E34"/>
    <w:rsid w:val="00522D75"/>
    <w:rsid w:val="005328A3"/>
    <w:rsid w:val="00537861"/>
    <w:rsid w:val="00540A91"/>
    <w:rsid w:val="00543E6B"/>
    <w:rsid w:val="0054695F"/>
    <w:rsid w:val="00553C93"/>
    <w:rsid w:val="005554B9"/>
    <w:rsid w:val="005636DA"/>
    <w:rsid w:val="005747D6"/>
    <w:rsid w:val="00584E44"/>
    <w:rsid w:val="00595D44"/>
    <w:rsid w:val="005A1E3C"/>
    <w:rsid w:val="005A2166"/>
    <w:rsid w:val="005A2D40"/>
    <w:rsid w:val="005A52F0"/>
    <w:rsid w:val="005A6B2C"/>
    <w:rsid w:val="005B23EE"/>
    <w:rsid w:val="005C4F6F"/>
    <w:rsid w:val="005C5B6B"/>
    <w:rsid w:val="005D2FC0"/>
    <w:rsid w:val="005D49D7"/>
    <w:rsid w:val="005E0F66"/>
    <w:rsid w:val="005E609D"/>
    <w:rsid w:val="00603691"/>
    <w:rsid w:val="00605339"/>
    <w:rsid w:val="006070A1"/>
    <w:rsid w:val="00613AB5"/>
    <w:rsid w:val="00616E9D"/>
    <w:rsid w:val="00622FDB"/>
    <w:rsid w:val="00633D5C"/>
    <w:rsid w:val="006402A2"/>
    <w:rsid w:val="006409FB"/>
    <w:rsid w:val="006428C9"/>
    <w:rsid w:val="0064477A"/>
    <w:rsid w:val="006470CE"/>
    <w:rsid w:val="00657C9E"/>
    <w:rsid w:val="00663AF7"/>
    <w:rsid w:val="00664A2A"/>
    <w:rsid w:val="006654A9"/>
    <w:rsid w:val="00665520"/>
    <w:rsid w:val="00675FA1"/>
    <w:rsid w:val="006773AB"/>
    <w:rsid w:val="0068169F"/>
    <w:rsid w:val="00684D23"/>
    <w:rsid w:val="0069294A"/>
    <w:rsid w:val="006930B7"/>
    <w:rsid w:val="00694479"/>
    <w:rsid w:val="006953BD"/>
    <w:rsid w:val="00696395"/>
    <w:rsid w:val="006A21CF"/>
    <w:rsid w:val="006A4966"/>
    <w:rsid w:val="006B0B84"/>
    <w:rsid w:val="006B1D85"/>
    <w:rsid w:val="006B4F7D"/>
    <w:rsid w:val="006C661B"/>
    <w:rsid w:val="006C733B"/>
    <w:rsid w:val="006D2441"/>
    <w:rsid w:val="006E02E1"/>
    <w:rsid w:val="006E2CD4"/>
    <w:rsid w:val="006E529F"/>
    <w:rsid w:val="006F1854"/>
    <w:rsid w:val="006F226B"/>
    <w:rsid w:val="006F27A3"/>
    <w:rsid w:val="006F4764"/>
    <w:rsid w:val="006F6D83"/>
    <w:rsid w:val="00707610"/>
    <w:rsid w:val="007151E8"/>
    <w:rsid w:val="00721EB5"/>
    <w:rsid w:val="007275EB"/>
    <w:rsid w:val="0073048D"/>
    <w:rsid w:val="007311F0"/>
    <w:rsid w:val="00752D19"/>
    <w:rsid w:val="00764DBD"/>
    <w:rsid w:val="00781053"/>
    <w:rsid w:val="00781936"/>
    <w:rsid w:val="0078271E"/>
    <w:rsid w:val="00787FA6"/>
    <w:rsid w:val="007A3BBD"/>
    <w:rsid w:val="007B1CCB"/>
    <w:rsid w:val="007B301C"/>
    <w:rsid w:val="007B3905"/>
    <w:rsid w:val="007C1FE4"/>
    <w:rsid w:val="007D014C"/>
    <w:rsid w:val="007D5073"/>
    <w:rsid w:val="007D524A"/>
    <w:rsid w:val="007D5544"/>
    <w:rsid w:val="007D64D2"/>
    <w:rsid w:val="007E3606"/>
    <w:rsid w:val="007E6C31"/>
    <w:rsid w:val="007F7EEE"/>
    <w:rsid w:val="008026D0"/>
    <w:rsid w:val="0080590D"/>
    <w:rsid w:val="00806DC2"/>
    <w:rsid w:val="008072D5"/>
    <w:rsid w:val="00815A44"/>
    <w:rsid w:val="00815F0C"/>
    <w:rsid w:val="00823960"/>
    <w:rsid w:val="0082795D"/>
    <w:rsid w:val="0083224C"/>
    <w:rsid w:val="00833ED4"/>
    <w:rsid w:val="00834FAB"/>
    <w:rsid w:val="00836837"/>
    <w:rsid w:val="00841C4F"/>
    <w:rsid w:val="00844C5E"/>
    <w:rsid w:val="0085288A"/>
    <w:rsid w:val="008615EA"/>
    <w:rsid w:val="00871309"/>
    <w:rsid w:val="00872F2B"/>
    <w:rsid w:val="00875CB3"/>
    <w:rsid w:val="008821A9"/>
    <w:rsid w:val="00886777"/>
    <w:rsid w:val="008871ED"/>
    <w:rsid w:val="00896444"/>
    <w:rsid w:val="00896A30"/>
    <w:rsid w:val="008A79E2"/>
    <w:rsid w:val="008B2A70"/>
    <w:rsid w:val="008C308D"/>
    <w:rsid w:val="008C7463"/>
    <w:rsid w:val="008D1807"/>
    <w:rsid w:val="008D36C1"/>
    <w:rsid w:val="008D5ED2"/>
    <w:rsid w:val="008D6F4B"/>
    <w:rsid w:val="008E671B"/>
    <w:rsid w:val="008E7910"/>
    <w:rsid w:val="008F121F"/>
    <w:rsid w:val="008F35E4"/>
    <w:rsid w:val="00902301"/>
    <w:rsid w:val="009061CB"/>
    <w:rsid w:val="0090666E"/>
    <w:rsid w:val="009113F5"/>
    <w:rsid w:val="00913525"/>
    <w:rsid w:val="00913BA3"/>
    <w:rsid w:val="00915484"/>
    <w:rsid w:val="009233B7"/>
    <w:rsid w:val="009270FD"/>
    <w:rsid w:val="00927158"/>
    <w:rsid w:val="009422A7"/>
    <w:rsid w:val="00945D28"/>
    <w:rsid w:val="00946FC2"/>
    <w:rsid w:val="009504AA"/>
    <w:rsid w:val="00952673"/>
    <w:rsid w:val="00974458"/>
    <w:rsid w:val="009801FA"/>
    <w:rsid w:val="00985F1D"/>
    <w:rsid w:val="009951CB"/>
    <w:rsid w:val="009A794B"/>
    <w:rsid w:val="009B0658"/>
    <w:rsid w:val="009B2074"/>
    <w:rsid w:val="009B392B"/>
    <w:rsid w:val="009B5DC5"/>
    <w:rsid w:val="009C3E7F"/>
    <w:rsid w:val="009C5E9E"/>
    <w:rsid w:val="009C7DD5"/>
    <w:rsid w:val="009C7F9E"/>
    <w:rsid w:val="009D540C"/>
    <w:rsid w:val="009F06BF"/>
    <w:rsid w:val="009F49A6"/>
    <w:rsid w:val="009F7FE6"/>
    <w:rsid w:val="00A01AFF"/>
    <w:rsid w:val="00A118EE"/>
    <w:rsid w:val="00A12405"/>
    <w:rsid w:val="00A14808"/>
    <w:rsid w:val="00A22914"/>
    <w:rsid w:val="00A33B33"/>
    <w:rsid w:val="00A33DD5"/>
    <w:rsid w:val="00A36083"/>
    <w:rsid w:val="00A40733"/>
    <w:rsid w:val="00A41DFC"/>
    <w:rsid w:val="00A516E2"/>
    <w:rsid w:val="00A5429F"/>
    <w:rsid w:val="00A60F2A"/>
    <w:rsid w:val="00A63AD4"/>
    <w:rsid w:val="00A666B8"/>
    <w:rsid w:val="00A70BBE"/>
    <w:rsid w:val="00A733F8"/>
    <w:rsid w:val="00A76F1C"/>
    <w:rsid w:val="00AA7A63"/>
    <w:rsid w:val="00AB04E0"/>
    <w:rsid w:val="00AB32C8"/>
    <w:rsid w:val="00AB7EDC"/>
    <w:rsid w:val="00AC5454"/>
    <w:rsid w:val="00AC69D6"/>
    <w:rsid w:val="00AC7152"/>
    <w:rsid w:val="00AD3980"/>
    <w:rsid w:val="00AD7EF2"/>
    <w:rsid w:val="00AE4CB5"/>
    <w:rsid w:val="00AF4258"/>
    <w:rsid w:val="00B0120A"/>
    <w:rsid w:val="00B14674"/>
    <w:rsid w:val="00B14DC2"/>
    <w:rsid w:val="00B1698B"/>
    <w:rsid w:val="00B24E66"/>
    <w:rsid w:val="00B26D65"/>
    <w:rsid w:val="00B308F1"/>
    <w:rsid w:val="00B30932"/>
    <w:rsid w:val="00B32507"/>
    <w:rsid w:val="00B409EE"/>
    <w:rsid w:val="00B4390F"/>
    <w:rsid w:val="00B4496A"/>
    <w:rsid w:val="00B455B5"/>
    <w:rsid w:val="00B52C2B"/>
    <w:rsid w:val="00B5564D"/>
    <w:rsid w:val="00B607C9"/>
    <w:rsid w:val="00B6146D"/>
    <w:rsid w:val="00B64675"/>
    <w:rsid w:val="00B7049C"/>
    <w:rsid w:val="00B8116B"/>
    <w:rsid w:val="00B84B98"/>
    <w:rsid w:val="00B84E21"/>
    <w:rsid w:val="00B97C78"/>
    <w:rsid w:val="00BA70C3"/>
    <w:rsid w:val="00BB4469"/>
    <w:rsid w:val="00BB477C"/>
    <w:rsid w:val="00BB55D0"/>
    <w:rsid w:val="00BD0B98"/>
    <w:rsid w:val="00BD0C2B"/>
    <w:rsid w:val="00BE5B61"/>
    <w:rsid w:val="00BF0DDB"/>
    <w:rsid w:val="00BF6C8C"/>
    <w:rsid w:val="00C075FD"/>
    <w:rsid w:val="00C109A0"/>
    <w:rsid w:val="00C10BA0"/>
    <w:rsid w:val="00C12719"/>
    <w:rsid w:val="00C2030E"/>
    <w:rsid w:val="00C30BAC"/>
    <w:rsid w:val="00C325FF"/>
    <w:rsid w:val="00C327B1"/>
    <w:rsid w:val="00C375B0"/>
    <w:rsid w:val="00C4743D"/>
    <w:rsid w:val="00C50D4D"/>
    <w:rsid w:val="00C52E88"/>
    <w:rsid w:val="00C5762D"/>
    <w:rsid w:val="00C633E9"/>
    <w:rsid w:val="00C63A57"/>
    <w:rsid w:val="00C72A44"/>
    <w:rsid w:val="00C77261"/>
    <w:rsid w:val="00C81908"/>
    <w:rsid w:val="00C821E0"/>
    <w:rsid w:val="00C82281"/>
    <w:rsid w:val="00C85779"/>
    <w:rsid w:val="00C858F3"/>
    <w:rsid w:val="00C9335E"/>
    <w:rsid w:val="00C93AF2"/>
    <w:rsid w:val="00CA0B85"/>
    <w:rsid w:val="00CA0BBD"/>
    <w:rsid w:val="00CB0E02"/>
    <w:rsid w:val="00CB4433"/>
    <w:rsid w:val="00CB7ACF"/>
    <w:rsid w:val="00CC0735"/>
    <w:rsid w:val="00CC2A4A"/>
    <w:rsid w:val="00CD467E"/>
    <w:rsid w:val="00CD5860"/>
    <w:rsid w:val="00CE16D4"/>
    <w:rsid w:val="00CE44CA"/>
    <w:rsid w:val="00CF03A0"/>
    <w:rsid w:val="00D24B39"/>
    <w:rsid w:val="00D27B7B"/>
    <w:rsid w:val="00D444D0"/>
    <w:rsid w:val="00D5100A"/>
    <w:rsid w:val="00D54A11"/>
    <w:rsid w:val="00D55D4C"/>
    <w:rsid w:val="00D67EB8"/>
    <w:rsid w:val="00D701B3"/>
    <w:rsid w:val="00D741E4"/>
    <w:rsid w:val="00D9592D"/>
    <w:rsid w:val="00DA1933"/>
    <w:rsid w:val="00DB3E16"/>
    <w:rsid w:val="00DC0AC8"/>
    <w:rsid w:val="00DC2288"/>
    <w:rsid w:val="00DC5FC6"/>
    <w:rsid w:val="00DC736C"/>
    <w:rsid w:val="00DC7570"/>
    <w:rsid w:val="00DD6F29"/>
    <w:rsid w:val="00DE01E5"/>
    <w:rsid w:val="00DE1AA5"/>
    <w:rsid w:val="00DE2BC1"/>
    <w:rsid w:val="00DE2F99"/>
    <w:rsid w:val="00DF4EAE"/>
    <w:rsid w:val="00DF780C"/>
    <w:rsid w:val="00E06548"/>
    <w:rsid w:val="00E116DC"/>
    <w:rsid w:val="00E13200"/>
    <w:rsid w:val="00E21108"/>
    <w:rsid w:val="00E25AA4"/>
    <w:rsid w:val="00E30E29"/>
    <w:rsid w:val="00E30F31"/>
    <w:rsid w:val="00E31CBE"/>
    <w:rsid w:val="00E329D5"/>
    <w:rsid w:val="00E37241"/>
    <w:rsid w:val="00E37A0B"/>
    <w:rsid w:val="00E46DA0"/>
    <w:rsid w:val="00E50B4E"/>
    <w:rsid w:val="00E52EF2"/>
    <w:rsid w:val="00E54F1B"/>
    <w:rsid w:val="00E60D50"/>
    <w:rsid w:val="00E67A84"/>
    <w:rsid w:val="00E757E5"/>
    <w:rsid w:val="00E7581C"/>
    <w:rsid w:val="00E7714D"/>
    <w:rsid w:val="00E82DC8"/>
    <w:rsid w:val="00E856A6"/>
    <w:rsid w:val="00E90F15"/>
    <w:rsid w:val="00EA40AC"/>
    <w:rsid w:val="00EA4190"/>
    <w:rsid w:val="00EB1E56"/>
    <w:rsid w:val="00EB42D7"/>
    <w:rsid w:val="00EB48F5"/>
    <w:rsid w:val="00EC4865"/>
    <w:rsid w:val="00EC50CD"/>
    <w:rsid w:val="00ED3FCA"/>
    <w:rsid w:val="00ED76EE"/>
    <w:rsid w:val="00EE2BC8"/>
    <w:rsid w:val="00EE44EE"/>
    <w:rsid w:val="00EF4336"/>
    <w:rsid w:val="00F05157"/>
    <w:rsid w:val="00F059B0"/>
    <w:rsid w:val="00F104EB"/>
    <w:rsid w:val="00F136D4"/>
    <w:rsid w:val="00F16FDF"/>
    <w:rsid w:val="00F22B57"/>
    <w:rsid w:val="00F24B17"/>
    <w:rsid w:val="00F24BA6"/>
    <w:rsid w:val="00F40AA5"/>
    <w:rsid w:val="00F54BA0"/>
    <w:rsid w:val="00F60A1F"/>
    <w:rsid w:val="00F72F73"/>
    <w:rsid w:val="00F7313E"/>
    <w:rsid w:val="00F7475E"/>
    <w:rsid w:val="00F74815"/>
    <w:rsid w:val="00F74CE3"/>
    <w:rsid w:val="00F74FA4"/>
    <w:rsid w:val="00F80E68"/>
    <w:rsid w:val="00F82D22"/>
    <w:rsid w:val="00F85653"/>
    <w:rsid w:val="00F85FB0"/>
    <w:rsid w:val="00F86235"/>
    <w:rsid w:val="00F90C64"/>
    <w:rsid w:val="00FA57AC"/>
    <w:rsid w:val="00FA7A9B"/>
    <w:rsid w:val="00FB109A"/>
    <w:rsid w:val="00FB742C"/>
    <w:rsid w:val="00FC2250"/>
    <w:rsid w:val="00FC2282"/>
    <w:rsid w:val="00FC68C5"/>
    <w:rsid w:val="00FC6CD0"/>
    <w:rsid w:val="00FD20AF"/>
    <w:rsid w:val="00FD53DC"/>
    <w:rsid w:val="00FD6146"/>
    <w:rsid w:val="00FD7820"/>
    <w:rsid w:val="00FD7867"/>
    <w:rsid w:val="00FF14C0"/>
    <w:rsid w:val="00FF5851"/>
    <w:rsid w:val="7F7E9591"/>
    <w:rsid w:val="D3FDD1BA"/>
    <w:rsid w:val="FDF70B5E"/>
    <w:rsid w:val="FFFE3BC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3"/>
    <w:qFormat/>
    <w:uiPriority w:val="99"/>
    <w:rPr>
      <w:rFonts w:ascii="宋体" w:hAnsi="Courier New" w:cs="宋体"/>
    </w:rPr>
  </w:style>
  <w:style w:type="paragraph" w:styleId="3">
    <w:name w:val="Balloon Text"/>
    <w:basedOn w:val="1"/>
    <w:link w:val="12"/>
    <w:semiHidden/>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0"/>
    <w:semiHidden/>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9">
    <w:name w:val="Strong"/>
    <w:qFormat/>
    <w:uiPriority w:val="99"/>
    <w:rPr>
      <w:b/>
      <w:bCs/>
    </w:rPr>
  </w:style>
  <w:style w:type="character" w:customStyle="1" w:styleId="10">
    <w:name w:val="页眉 Char"/>
    <w:link w:val="5"/>
    <w:semiHidden/>
    <w:qFormat/>
    <w:locked/>
    <w:uiPriority w:val="99"/>
    <w:rPr>
      <w:sz w:val="18"/>
      <w:szCs w:val="18"/>
    </w:rPr>
  </w:style>
  <w:style w:type="character" w:customStyle="1" w:styleId="11">
    <w:name w:val="页脚 Char"/>
    <w:link w:val="4"/>
    <w:qFormat/>
    <w:locked/>
    <w:uiPriority w:val="99"/>
    <w:rPr>
      <w:sz w:val="18"/>
      <w:szCs w:val="18"/>
    </w:rPr>
  </w:style>
  <w:style w:type="character" w:customStyle="1" w:styleId="12">
    <w:name w:val="批注框文本 Char"/>
    <w:link w:val="3"/>
    <w:semiHidden/>
    <w:qFormat/>
    <w:locked/>
    <w:uiPriority w:val="99"/>
    <w:rPr>
      <w:sz w:val="18"/>
      <w:szCs w:val="18"/>
    </w:rPr>
  </w:style>
  <w:style w:type="character" w:customStyle="1" w:styleId="13">
    <w:name w:val="纯文本 Char"/>
    <w:link w:val="2"/>
    <w:qFormat/>
    <w:locked/>
    <w:uiPriority w:val="99"/>
    <w:rPr>
      <w:rFonts w:ascii="宋体" w:hAnsi="Courier New" w:eastAsia="宋体" w:cs="宋体"/>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spta</Company>
  <Pages>14</Pages>
  <Words>1039</Words>
  <Characters>5927</Characters>
  <Lines>49</Lines>
  <Paragraphs>13</Paragraphs>
  <TotalTime>29</TotalTime>
  <ScaleCrop>false</ScaleCrop>
  <LinksUpToDate>false</LinksUpToDate>
  <CharactersWithSpaces>6953</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2013-11-29T20:33:00Z</dcterms:created>
  <dc:creator>who</dc:creator>
  <cp:lastModifiedBy>thtf</cp:lastModifiedBy>
  <cp:lastPrinted>2020-11-06T16:25:00Z</cp:lastPrinted>
  <dcterms:modified xsi:type="dcterms:W3CDTF">2022-11-03T09:39:07Z</dcterms:modified>
  <cp:revision>534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