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中共深圳市光明区委统一战线工作部202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月面向社会公开招聘一般类岗位专干拟聘人员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pStyle w:val="4"/>
        <w:widowControl/>
        <w:spacing w:beforeAutospacing="0" w:afterAutospacing="0"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　　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根据《深圳市光明区机关事业单位专干岗位管理办法》《中共深圳市光明区委统一战线工作部202</w:t>
      </w:r>
      <w:r>
        <w:rPr>
          <w:rFonts w:hint="default" w:ascii="仿宋_GB2312" w:hAnsi="仿宋_GB2312" w:eastAsia="仿宋_GB2312" w:cs="仿宋_GB2312"/>
          <w:sz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月面向社会公开招聘一般类岗位专干公告》有关规定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现对以下通过笔试、面试、体检、资格复审和考察合格的专干拟聘人员予以公示（具体名单见附件），公示时间为20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</w:rPr>
        <w:t>日至20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</w:rPr>
        <w:t>日。公示期间，任何单位和个人对拟聘人员有异议的，均可通过来访、来电、来信等方式向光明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区委统战部</w:t>
      </w:r>
      <w:r>
        <w:rPr>
          <w:rFonts w:hint="eastAsia" w:ascii="仿宋_GB2312" w:hAnsi="仿宋_GB2312" w:eastAsia="仿宋_GB2312" w:cs="仿宋_GB2312"/>
          <w:sz w:val="32"/>
        </w:rPr>
        <w:t>反映（地址：深圳市光明区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光明街道牛山路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33号，光明区公共服务平台621</w:t>
      </w:r>
      <w:r>
        <w:rPr>
          <w:rFonts w:hint="eastAsia" w:ascii="仿宋_GB2312" w:hAnsi="仿宋_GB2312" w:eastAsia="仿宋_GB2312" w:cs="仿宋_GB2312"/>
          <w:sz w:val="32"/>
        </w:rPr>
        <w:t>；联系电话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88211162</w:t>
      </w:r>
      <w:r>
        <w:rPr>
          <w:rFonts w:hint="eastAsia" w:ascii="仿宋_GB2312" w:hAnsi="仿宋_GB2312" w:eastAsia="仿宋_GB2312" w:cs="仿宋_GB2312"/>
          <w:sz w:val="32"/>
        </w:rPr>
        <w:t>）。反映情况和问题必须实事求是，反映人必须提供真实姓名、联系电话、家庭地址或工作单位，以示负责。</w:t>
      </w:r>
    </w:p>
    <w:p>
      <w:pPr>
        <w:pStyle w:val="4"/>
        <w:widowControl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光明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区委统战部</w:t>
      </w:r>
      <w:r>
        <w:rPr>
          <w:rFonts w:hint="eastAsia" w:ascii="仿宋_GB2312" w:hAnsi="仿宋_GB2312" w:eastAsia="仿宋_GB2312" w:cs="仿宋_GB2312"/>
          <w:sz w:val="32"/>
        </w:rPr>
        <w:t>将对反映人信息严格保密，按规定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对所反映的情况和问题认真调查处理，并视情况以适当方式向反映人反馈。经调查反映问题影响聘用的，将取消拟聘人员的聘用资格。</w:t>
      </w:r>
    </w:p>
    <w:p>
      <w:pPr>
        <w:pStyle w:val="4"/>
        <w:widowControl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4"/>
        <w:widowControl/>
        <w:spacing w:beforeAutospacing="0" w:afterAutospacing="0" w:line="560" w:lineRule="exact"/>
        <w:ind w:left="1600" w:leftChars="200" w:hanging="960" w:hangingChars="3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附件：</w:t>
      </w:r>
      <w:r>
        <w:fldChar w:fldCharType="begin"/>
      </w:r>
      <w:r>
        <w:instrText xml:space="preserve"> HYPERLINK "http://www.szgm.gov.cn/lc/tzgg/201905/P020190505523017099389.doc"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中共深圳市光明区委统一战线工作部20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23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年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2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月面向社会公开招聘一般类岗位专干拟聘人员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</w:rPr>
        <w:fldChar w:fldCharType="end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u w:val="none"/>
          <w:lang w:eastAsia="zh-CN"/>
        </w:rPr>
        <w:t>名单</w:t>
      </w:r>
    </w:p>
    <w:p>
      <w:pPr>
        <w:pStyle w:val="4"/>
        <w:widowControl/>
        <w:spacing w:beforeAutospacing="0" w:afterAutospacing="0" w:line="560" w:lineRule="exact"/>
        <w:rPr>
          <w:rFonts w:ascii="仿宋_GB2312" w:hAnsi="仿宋_GB2312" w:eastAsia="仿宋_GB2312" w:cs="仿宋_GB2312"/>
          <w:sz w:val="32"/>
        </w:rPr>
      </w:pPr>
    </w:p>
    <w:p>
      <w:pPr>
        <w:pStyle w:val="4"/>
        <w:widowControl/>
        <w:spacing w:beforeAutospacing="0" w:afterAutospacing="0"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</w:p>
    <w:p>
      <w:pPr>
        <w:pStyle w:val="4"/>
        <w:widowControl/>
        <w:spacing w:beforeAutospacing="0" w:afterAutospacing="0"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中共深圳市光明区委统一战线工作部</w:t>
      </w:r>
    </w:p>
    <w:p>
      <w:pPr>
        <w:pStyle w:val="4"/>
        <w:widowControl/>
        <w:spacing w:beforeAutospacing="0" w:afterAutospacing="0" w:line="560" w:lineRule="exact"/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</w:rPr>
        <w:t>　　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3603"/>
    <w:rsid w:val="00047BFA"/>
    <w:rsid w:val="00737C3F"/>
    <w:rsid w:val="009F1304"/>
    <w:rsid w:val="00A20BA6"/>
    <w:rsid w:val="00A63417"/>
    <w:rsid w:val="00C427BA"/>
    <w:rsid w:val="00EA5A98"/>
    <w:rsid w:val="00EB46CF"/>
    <w:rsid w:val="0EBD7ABA"/>
    <w:rsid w:val="1AD51D7F"/>
    <w:rsid w:val="1DBB085B"/>
    <w:rsid w:val="1FF87F13"/>
    <w:rsid w:val="28EB42FD"/>
    <w:rsid w:val="2AD77D9F"/>
    <w:rsid w:val="2F95D4A3"/>
    <w:rsid w:val="2FBF80D1"/>
    <w:rsid w:val="2FF116A1"/>
    <w:rsid w:val="306024CD"/>
    <w:rsid w:val="34822B30"/>
    <w:rsid w:val="3AEF4E41"/>
    <w:rsid w:val="3D845A46"/>
    <w:rsid w:val="3F3BCE2A"/>
    <w:rsid w:val="3FDFFF8E"/>
    <w:rsid w:val="460D533C"/>
    <w:rsid w:val="46550EEE"/>
    <w:rsid w:val="49CE5901"/>
    <w:rsid w:val="4DA56DE0"/>
    <w:rsid w:val="53E960C5"/>
    <w:rsid w:val="54425198"/>
    <w:rsid w:val="5C2F3603"/>
    <w:rsid w:val="5CA071A1"/>
    <w:rsid w:val="5ED16053"/>
    <w:rsid w:val="5F5D54D1"/>
    <w:rsid w:val="62D942E5"/>
    <w:rsid w:val="64E31E5B"/>
    <w:rsid w:val="661E11C0"/>
    <w:rsid w:val="68DBF562"/>
    <w:rsid w:val="6BA123BA"/>
    <w:rsid w:val="6EFF63BD"/>
    <w:rsid w:val="772F8400"/>
    <w:rsid w:val="778EA741"/>
    <w:rsid w:val="7BAB04A5"/>
    <w:rsid w:val="7BC30EA9"/>
    <w:rsid w:val="7C97580D"/>
    <w:rsid w:val="7DFFD667"/>
    <w:rsid w:val="7F5B100C"/>
    <w:rsid w:val="7FBE8CC3"/>
    <w:rsid w:val="7FDEC87C"/>
    <w:rsid w:val="7FFFD834"/>
    <w:rsid w:val="967474C4"/>
    <w:rsid w:val="9EEF40AC"/>
    <w:rsid w:val="BAE70628"/>
    <w:rsid w:val="BF9FBE53"/>
    <w:rsid w:val="DFD7FA22"/>
    <w:rsid w:val="ECEE33E6"/>
    <w:rsid w:val="EF7AE90D"/>
    <w:rsid w:val="FBDDD103"/>
    <w:rsid w:val="FD7F1F4F"/>
    <w:rsid w:val="FDDE6300"/>
    <w:rsid w:val="FE7F99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cs="仿宋_GB2312" w:asciiTheme="minorHAnsi" w:hAnsiTheme="minorHAnsi" w:eastAsiaTheme="minorEastAsia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cs="仿宋_GB2312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5</TotalTime>
  <ScaleCrop>false</ScaleCrop>
  <LinksUpToDate>false</LinksUpToDate>
  <CharactersWithSpaces>443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2019-06-16T19:13:00Z</dcterms:created>
  <dc:creator>彭俊俊</dc:creator>
  <cp:lastModifiedBy>qwtzb43</cp:lastModifiedBy>
  <cp:lastPrinted>2019-06-15T22:16:00Z</cp:lastPrinted>
  <dcterms:modified xsi:type="dcterms:W3CDTF">2023-03-13T17:33:09Z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