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“双高工程”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拟入选人员公示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名单</w:t>
      </w:r>
    </w:p>
    <w:tbl>
      <w:tblPr>
        <w:tblStyle w:val="3"/>
        <w:tblW w:w="9075" w:type="dxa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087"/>
        <w:gridCol w:w="5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夏永洪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桑婷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吴志峰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梁爱辉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文阳平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汪兴东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杜江泽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刘志敏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张怀强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朱易春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李立清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刘奋成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秦元成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潘晓亮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刘聪聪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徐珊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陈晓凡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何科丁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万芬芬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宋军伟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江西陶瓷工艺美术职业技术学院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江西省水利科学院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邓海龙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江西省赣抚平原水利工程管理局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丁立云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江西省水产科学研究所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胡桂萍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江西省经济作物研究所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于少康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江西省国土空间调查规划研究院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陈厚仰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邵靓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蔡新勇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刘光宪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江西省超级水稻研究发展中心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杨春霞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江西省林业科学院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田凌凌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都市频道   江西广电数字科技有限公司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孙敬韬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江西铜业集体有限公司贵溪冶炼厂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华润江中制药集团有限责任公司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江西省地产开发集团有限责任公司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唐炜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赣州有色冶金研究所有限公司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廖杰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江西洪都航空工业集团有限责任公司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晏年平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国网江西省电力有限公司电力科学研究院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尹强飞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江西离子型稀土工程技术研究有限公司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邹志强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赣州稀土矿业有限公司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梁庆华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中科院赣江创新研究院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吴平召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江西新余国泰特种化工有限责任公司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易艳丹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南昌师范附属实验小学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南昌轨道交通集团有限公司地铁项目管理分公司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肖文波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麻汇源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麻汇源陶瓷工作室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熊智华陶瓷工作室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宋辛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萍乡市华星环保工程技术有限公司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江西赣锋锂业股份有限公司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罗鸿志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江西赛维LDK太阳能高科技有限公司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左富强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三川智慧科技股份有限公司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信丰华锐钨钼新材料有限公司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温先发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雷小文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赣州市畜牧水产研究所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朱松根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高安天孚光电技术有限公司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臧爱彬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江西安驰新能源科技有限公司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李小锋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江西普正制药股份有限公司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郭达文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江西红板科技股份有限公司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郑兴汶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广昌县白莲产业发展中心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聂小勇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江铃集团新能源汽车有限公司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王文超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靖娟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江西制造职业技术学院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国网九江供电公司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罗冠中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邓文强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江西科骏实业有限公司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朱栋才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江西李渡酒业有限公司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肖罡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高辉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九江市杰博人力资源有限公司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汪龙苗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郑佳鑫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景德镇市国信人文纪念有限公司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邬波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萍乡萍钢安源钢铁有限公司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国网新余供电公司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邹文峰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新余市福海颐养中心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毛雄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贵溪市毛毛综合种植专业合作社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宜春市云漂茶艺培训学校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蔡珊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四特酒有限责任公司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林淑红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铅山县农业农村局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月日旺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青禾木雕工作室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罗仲华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安嘉瑞实业有限公司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鲍丽红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江西省资溪面包科技有限股份公司</w:t>
            </w:r>
          </w:p>
        </w:tc>
      </w:tr>
    </w:tbl>
    <w:p/>
    <w:p/>
    <w:p/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5DD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2023-03-09T10:26:04Z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BA6FFD022105496FAA000F13B622456E</vt:lpwstr>
  </property>
</Properties>
</file>