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广东省农业农村厅2023年选调优秀大学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毕业生入围资格审核人员名单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8"/>
        <w:gridCol w:w="2546"/>
        <w:gridCol w:w="989"/>
        <w:gridCol w:w="214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0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厅种业管理处一级主任科员以下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19900582391001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111105001054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0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111103030010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0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114421009105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73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2023-03-07T07:14:05Z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9C5AC2024B5E48329BBFAE2A639D0164</vt:lpwstr>
  </property>
</Properties>
</file>