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</w: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广元市昭化区部分事业单位2023年上半年公开考试招聘岗位条件一览表</w:t>
      </w:r>
    </w:p>
    <w:p>
      <w:pPr>
        <w:spacing w:line="300" w:lineRule="exact"/>
        <w:rPr>
          <w:rFonts w:hint="eastAsia" w:ascii="仿宋_GB2312" w:eastAsia="仿宋_GB2312"/>
          <w:szCs w:val="21"/>
        </w:rPr>
      </w:pPr>
    </w:p>
    <w:tbl>
      <w:tblPr>
        <w:tblStyle w:val="3"/>
        <w:tblW w:w="51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899"/>
        <w:gridCol w:w="963"/>
        <w:gridCol w:w="1079"/>
        <w:gridCol w:w="720"/>
        <w:gridCol w:w="720"/>
        <w:gridCol w:w="540"/>
        <w:gridCol w:w="658"/>
        <w:gridCol w:w="4141"/>
        <w:gridCol w:w="1079"/>
        <w:gridCol w:w="720"/>
        <w:gridCol w:w="1194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主管部门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招聘单位</w:t>
            </w:r>
          </w:p>
          <w:p>
            <w:pPr>
              <w:spacing w:line="29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 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岗位</w:t>
            </w:r>
          </w:p>
          <w:p>
            <w:pPr>
              <w:spacing w:line="29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岗位</w:t>
            </w:r>
          </w:p>
          <w:p>
            <w:pPr>
              <w:spacing w:line="29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编码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</w:t>
            </w:r>
            <w:r>
              <w:rPr>
                <w:rFonts w:hint="eastAsia" w:ascii="黑体" w:eastAsia="黑体"/>
                <w:sz w:val="20"/>
                <w:szCs w:val="20"/>
              </w:rPr>
              <w:br w:type="textWrapping"/>
            </w:r>
            <w:r>
              <w:rPr>
                <w:rFonts w:hint="eastAsia" w:ascii="黑体" w:eastAsia="黑体"/>
                <w:sz w:val="20"/>
                <w:szCs w:val="20"/>
              </w:rPr>
              <w:t>人数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学历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专　　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eastAsia="黑体"/>
                <w:spacing w:val="-20"/>
                <w:sz w:val="20"/>
                <w:szCs w:val="20"/>
              </w:rPr>
            </w:pPr>
            <w:r>
              <w:rPr>
                <w:rFonts w:hint="eastAsia" w:ascii="黑体" w:eastAsia="黑体"/>
                <w:spacing w:val="-20"/>
                <w:sz w:val="20"/>
                <w:szCs w:val="20"/>
              </w:rPr>
              <w:t>专业技术职务任职资格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年龄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其它要求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昭化区教育局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虎跳中学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初中　数学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230601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科：数学与应用数学/信息与计算科学/数理基础科学/应用数学/计算数学及其应用软件/数学/数学教育/数据计算及应用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研究生：基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础数学/计算数学/概率论与数理统计/应用数学/运筹学与控制论/学科教学（数学）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教育公共基础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昭化区教育局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虎跳中学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初中　化学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230602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科：化学/化学教育/应用化学/化学生物学/分子科学与工程/能源化学/放射化学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研究生：化学/无机化学/分析化学/有机化学/物理化学/高分子化学与物理/化学生物学/环境化学/电化学/催化化学/物构化学/材料物流与化学/化学信息/放射化学/学科教学（化学）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教育公共基础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昭化区教育局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柏林沟镇小学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初中　语文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230603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汉语言文学/汉语言/汉语国际教育/对外汉语/语言学/汉语言文学教育/中国语言文化/中国语言文学/中国语言与文化/中文应用/应用语言学/文学/中国文学/汉语言文学与文化传播/新闻学/文秘/文秘学/中文秘书教育/中文教育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研究生：文艺学/语言学及应用语言学/汉语言文字学/中国古代文学/中国现当代文学/文学阅读与文学教育/比较文学与世界文学/新闻学/汉语国际教育/学科教学（语文）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教育公共基础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昭化区教育局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柏林沟镇小学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初中　历史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230604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科：历史学/世界史/世界历史/考古学/博物馆学/文物与博物馆学/文物保护技术/外国语言与外国历史/文化遗产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国际关系史/中国近现代史基本问题研究/史学理论及史学史/考古学及博物馆学/历史地理学/历史文献学/专门史/中国古代史/中国近现代史/世界史/文化人类学/海洋史学/中国史/文物与博物馆/学科教学（历史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教育公共基础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昭化区教育局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乡镇中小学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初中　英语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230605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科：英语/英语教育/商贸英语/商务英语/应用英语/英语翻译/英汉笔译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研究生：英语语言文学/英语笔译/英语口译/学科教学（英语）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6"/>
                <w:sz w:val="20"/>
                <w:szCs w:val="20"/>
              </w:rPr>
              <w:t>虎跳中学、王家中学、沙坝小学各1人；最低服务年限5年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教育公共基础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昭化区教育局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乡镇中小学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初中　物理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230606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科：物理学/应用物理学/声学/物理学教育/原子核物理学及核技术/核物理/光学/应用光学/光学工程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研究生：理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论物理/粒子物理与原子核物理/原子与分子物理/等离子体物理/凝聚态物理/无线电物理/声学/光学/光学工程/学科教学（物理）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6"/>
                <w:sz w:val="20"/>
                <w:szCs w:val="20"/>
              </w:rPr>
              <w:t>太公中学、虎跳中学、王家中学、明觉小学各1人；最低服务年限5年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教育公共基础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昭化区教育局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城区小学、乡镇小学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小学　语文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230607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7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汉语言文学/汉语言/汉语国际教育/对外汉语/语言学/汉语言文学教育/中国语言文化/中国语言文学/中国语言与文化/中文应用/应用语言学/文学/中国文学/汉语言文学与文化传播/新闻学/文秘/文秘学/中文秘书教育/中文教育/小学教育/小学教育（语文方向）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研究生：文艺学/语言学及应用语言学/汉语言文字学/中国古代文学/中国现当代文学/文学阅读与文学教育/比较文学与世界文学/新闻学/汉语国际教育/学科教学（语文）/小学教育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6"/>
                <w:sz w:val="20"/>
                <w:szCs w:val="20"/>
              </w:rPr>
              <w:t>元坝一小2人；白果小学、太公小学、香溪小学、青牛小学、观音小学各1人；最低服务年限5年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教育公共基础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昭化区教育局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城区小学、乡镇小学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小学　数学1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230608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科：数学与应用数学/信息与计算科学/数理基础科学/应用数学/计算数学及其应用软件/数学/数学教育/数据计算及应用/小学教育/小学教育（数学方向）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研究生：基础数学/计算数学/概率论与数理统计/应用数学/运筹学与控制论/学科教学（数学）/小学教育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6"/>
                <w:sz w:val="20"/>
                <w:szCs w:val="20"/>
              </w:rPr>
              <w:t>元坝一小、白果小学、柏林沟小学、丁家小学、青牛小学各1人；低服务年限5年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教育公共基础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昭化区教育局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乡镇小学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小学　数学2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230609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科：数学与应用数学/信息与计算科学/数理基础科学/应用数学/计算数学及其应用软件/数学/数学教育/数据计算及应用/小学教育/小学教育（数学方向）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研究生：基础数学/计算数学/概率论与数理统计/应用数学/运筹学与控制论/学科教学（数学）/小学教育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6"/>
                <w:sz w:val="20"/>
                <w:szCs w:val="20"/>
              </w:rPr>
              <w:t>沙坝小学2人；太公小学、明觉小学、石井小学各1人；最低服务年限5年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教育公共基础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昭化区教育局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乡镇小学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小学　英语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科：英语/英语教育/商贸英语/商务英语/应用英语/英语翻译/英汉笔译/小学教育/小学教育（英语方向）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研究生：英语语言文学/英语笔译/英语口译/学科教学（英语）/小学教育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丁家小学、沙坝小学各1人；最低服务年限5年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教育公共基础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昭化区卫生健康局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区中医医院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影像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230611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科：临床医学/医学影像学/放射医学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研究生：影像医学与核医学/影像医学与核医学硕士（专业硕士）/医学技术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具备执业助理医师及以上资格的学历可放宽至全日制大专，年龄放宽至35周岁。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《卫</w:t>
            </w:r>
            <w:r>
              <w:rPr>
                <w:rFonts w:hint="eastAsia" w:ascii="仿宋_GB2312" w:eastAsia="仿宋_GB2312"/>
                <w:sz w:val="20"/>
                <w:szCs w:val="20"/>
              </w:rPr>
              <w:t>生公共基础知识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昭化区卫生健康局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乡镇卫生院1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临床1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230612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大专及以上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　专：临床医学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科：临床医学/儿科学/麻醉学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研究生：麻醉学/儿科学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具备执业助理医师及以上资格的，年龄可放宽至35岁。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王家、青牛各2名，太公1名；最低服务年限5年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《卫</w:t>
            </w:r>
            <w:r>
              <w:rPr>
                <w:rFonts w:hint="eastAsia" w:ascii="仿宋_GB2312" w:eastAsia="仿宋_GB2312"/>
                <w:sz w:val="20"/>
                <w:szCs w:val="20"/>
              </w:rPr>
              <w:t>生公共基础知识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昭化区卫生健康局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乡镇卫生院2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临床2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230613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6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大专及以上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　专：临床医学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科：临床医学/儿科学/麻醉学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研究生：麻醉学/儿科学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具备执业助理医师及以上资格的，年龄可放宽至35岁。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虎跳、射箭各2名，红岩.磨滩各1名；最低服务年限5年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《卫</w:t>
            </w:r>
            <w:r>
              <w:rPr>
                <w:rFonts w:hint="eastAsia" w:ascii="仿宋_GB2312" w:eastAsia="仿宋_GB2312"/>
                <w:sz w:val="20"/>
                <w:szCs w:val="20"/>
              </w:rPr>
              <w:t>生公共基础知识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昭化区卫生健康局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乡镇卫生院3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中医/中西医结合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230614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8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大专及以上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　专：中医学/中医/中西医结合/</w:t>
            </w:r>
          </w:p>
          <w:p>
            <w:pPr>
              <w:spacing w:line="290" w:lineRule="exact"/>
              <w:rPr>
                <w:rFonts w:hint="eastAsia" w:ascii="仿宋_GB2312" w:eastAsia="仿宋_GB2312"/>
                <w:spacing w:val="-4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科：中医</w:t>
            </w:r>
            <w:r>
              <w:rPr>
                <w:rFonts w:hint="eastAsia" w:ascii="仿宋_GB2312" w:eastAsia="仿宋_GB2312"/>
                <w:spacing w:val="-4"/>
                <w:sz w:val="20"/>
                <w:szCs w:val="20"/>
              </w:rPr>
              <w:t>学//中西医临床医学/中西医结合/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研究生：中西医结合基础/中西医结合临床/中医内科学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具备执业助理医师及以上资格的，年龄可放宽至35岁。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王家.磨滩各2名，虎跳.卫子.红岩.太公各1名；最低服务年限5年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《卫</w:t>
            </w:r>
            <w:r>
              <w:rPr>
                <w:rFonts w:hint="eastAsia" w:ascii="仿宋_GB2312" w:eastAsia="仿宋_GB2312"/>
                <w:sz w:val="20"/>
                <w:szCs w:val="20"/>
              </w:rPr>
              <w:t>生公共基础知识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昭化区卫生健康局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乡镇卫生院4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护理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230615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大专及以上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　专：护理/助产/高级护理/高等助理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科：护理学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研究生：护理学/护理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具备护士资格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虎跳.柏林沟.红岩各1名；最低服务年限5年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《卫</w:t>
            </w:r>
            <w:r>
              <w:rPr>
                <w:rFonts w:hint="eastAsia" w:ascii="仿宋_GB2312" w:eastAsia="仿宋_GB2312"/>
                <w:sz w:val="20"/>
                <w:szCs w:val="20"/>
              </w:rPr>
              <w:t>生公共基础知识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昭化区卫生健康局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乡镇卫生院5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检验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230616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大专及以上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　专：医学检验技术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科：卫生检验/医学检验/医学检验技术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研究生：医学技术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射箭、柏林、太公、各1名，最低服务年限5年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《卫</w:t>
            </w:r>
            <w:r>
              <w:rPr>
                <w:rFonts w:hint="eastAsia" w:ascii="仿宋_GB2312" w:eastAsia="仿宋_GB2312"/>
                <w:sz w:val="20"/>
                <w:szCs w:val="20"/>
              </w:rPr>
              <w:t>生公共基础知识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昭化区卫生健康局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乡镇卫生院6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放射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230617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大专及以上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　专：临床医学/医学影像技术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科：医学影像工程/放射医学/医学影像学/医学影像技术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研究生：影像医学与核医学/影像医学与核医学硕士（专业硕士）/医学技术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青牛、昭化各1名；最低服务年限5年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《卫</w:t>
            </w:r>
            <w:r>
              <w:rPr>
                <w:rFonts w:hint="eastAsia" w:ascii="仿宋_GB2312" w:eastAsia="仿宋_GB2312"/>
                <w:sz w:val="20"/>
                <w:szCs w:val="20"/>
              </w:rPr>
              <w:t>生公共基础知识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昭化区卫生健康局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乡镇卫生院7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药剂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230618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大专及以上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　专：药学/中药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科：药学/临床药学/中药学/药剂学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研究生：中药学/药剂学/药学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王家、磨滩、昭化各1名；最低服务年限5年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《卫</w:t>
            </w:r>
            <w:r>
              <w:rPr>
                <w:rFonts w:hint="eastAsia" w:ascii="仿宋_GB2312" w:eastAsia="仿宋_GB2312"/>
                <w:sz w:val="20"/>
                <w:szCs w:val="20"/>
              </w:rPr>
              <w:t>生公共基础知识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昭化区卫生健康局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区疾病预防控制中心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综合管理岗位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会计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230619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科：会计学/财务管理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研究生：会计/会计学/财务管理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具备会计初级职称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6"/>
                <w:sz w:val="20"/>
                <w:szCs w:val="20"/>
              </w:rPr>
              <w:t>具备两年以上财务相关工作经历；最低服务年限5年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</w:t>
            </w:r>
            <w:r>
              <w:rPr>
                <w:rFonts w:hint="eastAsia" w:ascii="仿宋_GB2312" w:eastAsia="仿宋_GB2312"/>
                <w:sz w:val="20"/>
                <w:szCs w:val="20"/>
              </w:rPr>
              <w:t>综合知识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昭化区交通运输局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区公路养护段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　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230620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本科及以上；</w:t>
            </w: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学土及以上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本  科：道路桥梁与渡河工程/土木工程/测绘工程/工程管理/工程造价                               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研究生:桥梁与隧道工程/结构工程/岩土工程/建筑与土木工程。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</w:t>
            </w:r>
            <w:r>
              <w:rPr>
                <w:rFonts w:hint="eastAsia" w:ascii="仿宋_GB2312" w:eastAsia="仿宋_GB2312"/>
                <w:sz w:val="20"/>
                <w:szCs w:val="20"/>
              </w:rPr>
              <w:t>综合知识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昭化区交通运输局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区公路养护段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九级管理岗位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管理　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230621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本科及以上；</w:t>
            </w: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学土及以上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  科：汉语言文学/秘书学/应用语言学/法学                               研究生:语言学及应用语言学/汉语言文字学/文艺学/法学理论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35周年及以下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</w:t>
            </w:r>
            <w:r>
              <w:rPr>
                <w:rFonts w:hint="eastAsia" w:ascii="仿宋_GB2312" w:eastAsia="仿宋_GB2312"/>
                <w:sz w:val="20"/>
                <w:szCs w:val="20"/>
              </w:rPr>
              <w:t>综合知识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昭化区水利局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区水土保持事务中心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专业技术十二级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　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230622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科：水利水电工程/水文与水资源工程/工程造价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 水利水电工程/ 水工结构工程/水文学及水资源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</w:t>
            </w:r>
            <w:r>
              <w:rPr>
                <w:rFonts w:hint="eastAsia" w:ascii="仿宋_GB2312" w:eastAsia="仿宋_GB2312"/>
                <w:sz w:val="20"/>
                <w:szCs w:val="20"/>
              </w:rPr>
              <w:t>综合知识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昭化区水利局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区小一型水库事务中心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专业技术十二级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　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230623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科：水利水电工程/水文与水资源工程/水务工程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 水利水电工程/水工结构工程/水文学及水资源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</w:t>
            </w:r>
            <w:r>
              <w:rPr>
                <w:rFonts w:hint="eastAsia" w:ascii="仿宋_GB2312" w:eastAsia="仿宋_GB2312"/>
                <w:sz w:val="20"/>
                <w:szCs w:val="20"/>
              </w:rPr>
              <w:t>综合知识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昭化区水利局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区河湖保护站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专业技术十二级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　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230624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科：水利水电工程/水文与水资源工程/水务工程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 水利水电工程/ 水工结构工程/水文学及水资源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</w:t>
            </w:r>
            <w:r>
              <w:rPr>
                <w:rFonts w:hint="eastAsia" w:ascii="仿宋_GB2312" w:eastAsia="仿宋_GB2312"/>
                <w:sz w:val="20"/>
                <w:szCs w:val="20"/>
              </w:rPr>
              <w:t>综合知识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昭化区水利局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区紫云水库事务中心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专业技术十二级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　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230625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大专及以上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　科：水利水电工程管理/水利工程/水利工程施工技术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科：水利水电工程/水文与水资源工程/水务工程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 水利水电工程/ 水工结构工程/ 水文学及水资源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</w:t>
            </w:r>
            <w:r>
              <w:rPr>
                <w:rFonts w:hint="eastAsia" w:ascii="仿宋_GB2312" w:eastAsia="仿宋_GB2312"/>
                <w:sz w:val="20"/>
                <w:szCs w:val="20"/>
              </w:rPr>
              <w:t>综合知识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昭化区昭化镇人民政府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镇便民服务中心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管理岗位九级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管理　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230626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不限专业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</w:t>
            </w:r>
            <w:r>
              <w:rPr>
                <w:rFonts w:hint="eastAsia" w:ascii="仿宋_GB2312" w:eastAsia="仿宋_GB2312"/>
                <w:sz w:val="20"/>
                <w:szCs w:val="20"/>
              </w:rPr>
              <w:t>综合知识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昭化区昭化镇人民政府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镇农业综合服务中心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专业技术岗位十二级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230627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科：农学/园艺/设施农业科学与工程/农药化肥/动物科学/经济动物学/动物医学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研究生：作物学/园艺学/农业资源与环境/植物保护/畜牧学/兽医学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</w:t>
            </w:r>
            <w:r>
              <w:rPr>
                <w:rFonts w:hint="eastAsia" w:ascii="仿宋_GB2312" w:eastAsia="仿宋_GB2312"/>
                <w:sz w:val="20"/>
                <w:szCs w:val="20"/>
              </w:rPr>
              <w:t>综合知识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昭化区红岩镇人民政府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镇农业综合服务中心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专业技术岗位十二级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230628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大专及以上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　科：畜牧兽医/动物防疫与检疫/植物保护与检疫技术/作物生产与经营管理/农产品加工与质量检测/林业技术/森林资源保护</w:t>
            </w:r>
          </w:p>
          <w:p>
            <w:pPr>
              <w:spacing w:line="29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科：动物医学/动植物检疫/农学/植物保护/林学/森林保护学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研究生：基础兽医学/作物栽培与耕作学/森林保护学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</w:t>
            </w:r>
            <w:r>
              <w:rPr>
                <w:rFonts w:hint="eastAsia" w:ascii="仿宋_GB2312" w:eastAsia="仿宋_GB2312"/>
                <w:sz w:val="20"/>
                <w:szCs w:val="20"/>
              </w:rPr>
              <w:t>综合知识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昭化区虎跳镇人民政府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镇农民工服务中心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九级管理岗位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230629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　科：公共事业管理/行政管理/工商管理/人力资源管理</w:t>
            </w:r>
          </w:p>
          <w:p>
            <w:pPr>
              <w:spacing w:line="29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研究生：行政管理/社会保障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最低服务年限5年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《</w:t>
            </w:r>
            <w:r>
              <w:rPr>
                <w:rFonts w:hint="eastAsia" w:ascii="仿宋_GB2312" w:eastAsia="仿宋_GB2312"/>
                <w:sz w:val="20"/>
                <w:szCs w:val="20"/>
              </w:rPr>
              <w:t>综合知识</w:t>
            </w:r>
            <w:r>
              <w:rPr>
                <w:rFonts w:ascii="仿宋_GB2312" w:eastAsia="仿宋_GB2312"/>
                <w:sz w:val="20"/>
                <w:szCs w:val="20"/>
              </w:rPr>
              <w:t>》</w:t>
            </w:r>
          </w:p>
        </w:tc>
      </w:tr>
    </w:tbl>
    <w:p>
      <w:pPr>
        <w:spacing w:line="300" w:lineRule="exact"/>
        <w:rPr>
          <w:rFonts w:hint="eastAsia" w:ascii="黑体" w:eastAsia="黑体"/>
          <w:sz w:val="32"/>
          <w:szCs w:val="32"/>
        </w:rPr>
        <w:sectPr>
          <w:pgSz w:w="16838" w:h="11906" w:orient="landscape"/>
          <w:pgMar w:top="1588" w:right="1588" w:bottom="1588" w:left="1588" w:header="851" w:footer="1474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MTRhMjkwODY1MjEyOWEzZTAwYTI3MmJmNzVlYzUifQ=="/>
  </w:docVars>
  <w:rsids>
    <w:rsidRoot w:val="1D1307AC"/>
    <w:rsid w:val="1D1307AC"/>
    <w:rsid w:val="57203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4391</Words>
  <Characters>4593</Characters>
  <Lines>0</Lines>
  <Paragraphs>0</Paragraphs>
  <TotalTime>0</TotalTime>
  <ScaleCrop>false</ScaleCrop>
  <LinksUpToDate>false</LinksUpToDate>
  <CharactersWithSpaces>4723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2023-03-08T03:13:00Z</dcterms:created>
  <dc:creator>蒲公英</dc:creator>
  <cp:lastModifiedBy>蒲公英</cp:lastModifiedBy>
  <dcterms:modified xsi:type="dcterms:W3CDTF">2023-03-08T03:14:47Z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1294B02E2D5648C5AC2CCF82A6A645F5</vt:lpwstr>
  </property>
</Properties>
</file>