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面试考生违纪违规处理办法</w:t>
      </w:r>
    </w:p>
    <w:p>
      <w:pPr>
        <w:ind w:firstLine="722" w:firstLineChars="200"/>
        <w:rPr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面试考生在面试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程中有下列行为之一，由考试（面试）机构给予取消面试资格的处理：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（一）持假证件参加面试的；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（二）由他人替考或冒名顶替他人参加面试的；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（三）将规定以外的物品带入面试场地且未按要求放在指定位置的；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（四）未经工作人员允许擅自离开候考室的；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（五）面试前或面试过程中故意向考官透露个人信息的；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（六）面试后故意向未进行面试的考生透露面试试题或答案的；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（七）使用禁止自带的通讯设备或者具有计算、存储功能电子设备或手机通讯工具的；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（八）故意损坏面试题本（考生专用），或将答案带出考场的；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（九）在面试考场内严重扰乱面试工作秩序，辱骂考官及工作人员，威胁他人安全的；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（十）其他违纪违规行为。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mNDI1YjAzM2Y3NmNmNDAyZmU1YjIxYjhhMWU4NGQifQ=="/>
  </w:docVars>
  <w:rsids>
    <w:rsidRoot w:val="00B52CC3"/>
    <w:rsid w:val="00766C76"/>
    <w:rsid w:val="009D31E2"/>
    <w:rsid w:val="00B52CC3"/>
    <w:rsid w:val="4BEF0B35"/>
    <w:rsid w:val="7E7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16</Characters>
  <Lines>1</Lines>
  <Paragraphs>1</Paragraphs>
  <TotalTime>8</TotalTime>
  <ScaleCrop>false</ScaleCrop>
  <LinksUpToDate>false</LinksUpToDate>
  <CharactersWithSpaces>321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2022-09-26T09:18:00Z</dcterms:created>
  <dc:creator>nygay</dc:creator>
  <cp:lastModifiedBy>kylin</cp:lastModifiedBy>
  <cp:lastPrinted>2023-03-07T17:51:00Z</cp:lastPrinted>
  <dcterms:modified xsi:type="dcterms:W3CDTF">2023-03-08T09:34:34Z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A0579C1D90384C7895F6346A18509F7E</vt:lpwstr>
  </property>
</Properties>
</file>