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河北省药品监督管理局</w:t>
      </w:r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直属事业单位202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年公开招聘工作人员资格复审表</w:t>
      </w:r>
    </w:p>
    <w:tbl>
      <w:tblPr>
        <w:tblStyle w:val="7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报考单位及职位</w:t>
            </w:r>
          </w:p>
        </w:tc>
        <w:tc>
          <w:tcPr>
            <w:tcW w:w="406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1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181" w:right="1800" w:bottom="709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ABB"/>
    <w:rsid w:val="001556C5"/>
    <w:rsid w:val="00172A27"/>
    <w:rsid w:val="00386C84"/>
    <w:rsid w:val="00534CE3"/>
    <w:rsid w:val="006E11AE"/>
    <w:rsid w:val="0071611A"/>
    <w:rsid w:val="00843076"/>
    <w:rsid w:val="00880FD0"/>
    <w:rsid w:val="00A3031A"/>
    <w:rsid w:val="00AE3CB2"/>
    <w:rsid w:val="00EC6BB8"/>
    <w:rsid w:val="00F03B1D"/>
    <w:rsid w:val="38416046"/>
    <w:rsid w:val="7C604D69"/>
    <w:rsid w:val="7C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2020-11-02T09:26:00Z</dcterms:created>
  <dc:creator>兰建科</dc:creator>
  <cp:lastModifiedBy>韦瑞雪</cp:lastModifiedBy>
  <cp:lastPrinted>2023-03-06T09:03:59Z</cp:lastPrinted>
  <dcterms:modified xsi:type="dcterms:W3CDTF">2023-03-06T09:07:36Z</dcterms:modified>
  <dc:title>2017年河北省省直机关公开遴选公务员公告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