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</w:rPr>
        <w:t>：</w:t>
      </w: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重庆市万州区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双河口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街道办事处202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选聘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社区专职干部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</w:rPr>
        <w:t>岗位情况一览表</w:t>
      </w:r>
    </w:p>
    <w:bookmarkEnd w:id="0"/>
    <w:tbl>
      <w:tblPr>
        <w:tblStyle w:val="4"/>
        <w:tblpPr w:leftFromText="180" w:rightFromText="180" w:vertAnchor="text" w:horzAnchor="page" w:tblpX="1163" w:tblpY="373"/>
        <w:tblOverlap w:val="never"/>
        <w:tblW w:w="132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311"/>
        <w:gridCol w:w="844"/>
        <w:gridCol w:w="645"/>
        <w:gridCol w:w="1228"/>
        <w:gridCol w:w="1064"/>
        <w:gridCol w:w="1036"/>
        <w:gridCol w:w="5209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笔试加分条件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最低服务年限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社区专职干部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highlight w:val="none"/>
                <w:lang w:eastAsia="zh-CN"/>
              </w:rPr>
              <w:t>双河口街道辖区内联合审查合格的社区工作者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不限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 xml:space="preserve"> 40周岁以下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大专及以上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不限</w:t>
            </w:r>
          </w:p>
        </w:tc>
        <w:tc>
          <w:tcPr>
            <w:tcW w:w="52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</w:rPr>
              <w:t>获得区级、市级、国家级奖励分别加2分、3分、5分;持有初级、中级、高级社会工作者职业资格证书者分别加2分、3分、5分;任期满5年(含5年)以上的社区“两委”成员加2分;总的加分不超过9分。以上加分可累计计算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3年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DU2Mzg0YjMwZTc0N2FlMDAyYjRhNTkzMjQyMDMifQ=="/>
    <w:docVar w:name="KSO_WPS_MARK_KEY" w:val="d7827dfa-5f03-4cd2-b175-c4ae2e42f543"/>
  </w:docVars>
  <w:rsids>
    <w:rsidRoot w:val="00000000"/>
    <w:rsid w:val="221D035C"/>
    <w:rsid w:val="704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Calibri" w:eastAsia="Times New Roman" w:cs="??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222</Characters>
  <Lines>0</Lines>
  <Paragraphs>0</Paragraphs>
  <TotalTime>1</TotalTime>
  <ScaleCrop>false</ScaleCrop>
  <LinksUpToDate>false</LinksUpToDate>
  <CharactersWithSpaces>223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2023-03-06T07:17:43Z</dcterms:created>
  <dc:creator>Administrator</dc:creator>
  <cp:lastModifiedBy>Administrator</cp:lastModifiedBy>
  <dcterms:modified xsi:type="dcterms:W3CDTF">2023-03-06T07:18:56Z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5C1DEA19476247E1B90F2294D4CD9B39</vt:lpwstr>
  </property>
</Properties>
</file>