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 w:cs="黑体"/>
          <w:color w:val="000000"/>
          <w:sz w:val="32"/>
          <w:szCs w:val="32"/>
          <w:highlight w:val="none"/>
          <w:lang w:val="en-US" w:eastAsia="zh-CN"/>
        </w:rPr>
        <w:t>附件2 ：</w:t>
      </w:r>
      <w:r>
        <w:rPr>
          <w:rFonts w:hint="eastAsia" w:ascii="华文中宋" w:eastAsia="华文中宋"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 w:cs="方正小标宋简体"/>
          <w:sz w:val="44"/>
          <w:szCs w:val="44"/>
        </w:rPr>
        <w:t>考生诚信承诺书</w:t>
      </w:r>
    </w:p>
    <w:p>
      <w:pPr>
        <w:autoSpaceDE w:val="0"/>
        <w:autoSpaceDN w:val="0"/>
        <w:spacing w:line="560" w:lineRule="exact"/>
        <w:rPr>
          <w:rFonts w:hint="eastAsia" w:ascii="方正小标宋简体" w:eastAsia="方正小标宋简体" w:cs="方正小标宋简体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我是参加</w:t>
      </w:r>
      <w:r>
        <w:rPr>
          <w:rFonts w:hint="eastAsia" w:ascii="仿宋_GB2312" w:eastAsia="仿宋_GB2312" w:cs="Arial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第七师国有资本投资运营集团有限公司</w:t>
      </w:r>
      <w:r>
        <w:rPr>
          <w:rFonts w:hint="eastAsia" w:ascii="仿宋_GB2312" w:eastAsia="仿宋_GB2312"/>
          <w:sz w:val="32"/>
          <w:szCs w:val="32"/>
          <w:highlight w:val="none"/>
        </w:rPr>
        <w:t>公开选聘企业经营管理人员考试的考生。我已认真阅读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选聘公告</w:t>
      </w:r>
      <w:r>
        <w:rPr>
          <w:rFonts w:hint="eastAsia" w:ascii="仿宋_GB2312" w:eastAsia="仿宋_GB2312"/>
          <w:sz w:val="32"/>
          <w:szCs w:val="32"/>
          <w:highlight w:val="none"/>
        </w:rPr>
        <w:t>相关信息，郑重承诺以下事项：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1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一、本人自愿配合采集报名及参加考试所需信息，保证所提交的信息、证件和材料等真实、准确，如有虚假信息和作假行为，本人承担一切后果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/>
        </w:rPr>
        <w:t>；</w:t>
      </w:r>
    </w:p>
    <w:p>
      <w:pPr>
        <w:pStyle w:val="10"/>
        <w:spacing w:line="560" w:lineRule="exact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二、本人无公告中列明的不得报名情形；</w:t>
      </w:r>
    </w:p>
    <w:p>
      <w:pPr>
        <w:pStyle w:val="10"/>
        <w:spacing w:line="560" w:lineRule="exact"/>
        <w:ind w:firstLine="0"/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　　三、本人未签订竞业限制协议，或若签订竞业限制协议，由本人自行承担违约责任；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四、本人若被确定为考察对象初步人选，自愿接受体检；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五、本人若被确定为考察人选，自愿接受考察；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、在笔试、面试过程中，如有下列行为之一的，我自愿接受主办方做出的考试成绩无效的处理结果，承担相应的后果：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（一）线下考试过程中，使用各类参考书籍资料、手机以及带有记忆功能的电子设备，与他人交头接耳、传递物品、私藏夹带、传递纸条、拨打或接听电话等利用各种手段作弊的；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（二）找他人替考，由其他人员从旁协助舞弊等的；考试期间通过各种途径将试题泄露出去的。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highlight w:val="none"/>
        </w:rPr>
        <w:t>、考试过程中自觉遵守以下纪律要求，如违反相关要求，愿承担相应的后果：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（一）主动出示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有关证件</w:t>
      </w:r>
      <w:r>
        <w:rPr>
          <w:rFonts w:hint="eastAsia" w:ascii="仿宋_GB2312" w:eastAsia="仿宋_GB2312"/>
          <w:sz w:val="32"/>
          <w:szCs w:val="32"/>
        </w:rPr>
        <w:t>及国务院政务服务平台绿色健康通行码等信息和资料，协助工作人员核实身份资格，配合做好疫情防控工作。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（二）自觉遵守考场纪律，服从工作人员管理，自觉维护考场工作秩序；不在考场大声喧哗，保持考场安静；考试期间坚决做到不作弊、不舞弊。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八、对违反以上承诺所造成的后果，本人自愿承担所有责任。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1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1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承诺人(签字):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（备注：该承诺书下载打印签字后，扫描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PDF格式文件，随报名材料一并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发至指定邮箱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    日</w:t>
      </w:r>
    </w:p>
    <w:p>
      <w:pPr>
        <w:pStyle w:val="1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altName w:val="ksdb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A5C6"/>
    <w:multiLevelType w:val="singleLevel"/>
    <w:tmpl w:val="40AFA5C6"/>
    <w:lvl w:ilvl="0" w:tentative="0">
      <w:start w:val="1"/>
      <w:numFmt w:val="decimal"/>
      <w:pStyle w:val="5"/>
      <w:lvlText w:val="%1."/>
      <w:lvlJc w:val="left"/>
      <w:pPr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TdlZTc0MjkwNmRmMGFlNGFlOWQ2Mzk4ZDYwZjA4NjcifQ=="/>
    <w:docVar w:name="KSO_WPS_MARK_KEY" w:val="2f025590-6f28-4b47-8507-1feb425f6035"/>
  </w:docVars>
  <w:rsids>
    <w:rsidRoot w:val="00000000"/>
    <w:rsid w:val="0119022C"/>
    <w:rsid w:val="028F7EE1"/>
    <w:rsid w:val="07293490"/>
    <w:rsid w:val="0C351BCA"/>
    <w:rsid w:val="0C5556DD"/>
    <w:rsid w:val="11EB7B38"/>
    <w:rsid w:val="213F3B84"/>
    <w:rsid w:val="21B169BE"/>
    <w:rsid w:val="29A4019E"/>
    <w:rsid w:val="2BA726C0"/>
    <w:rsid w:val="2EFB445E"/>
    <w:rsid w:val="2FFF10AF"/>
    <w:rsid w:val="30315BF3"/>
    <w:rsid w:val="38BB3D60"/>
    <w:rsid w:val="465B36C5"/>
    <w:rsid w:val="497B7ACF"/>
    <w:rsid w:val="4F60450C"/>
    <w:rsid w:val="5269177E"/>
    <w:rsid w:val="5558730C"/>
    <w:rsid w:val="571115F6"/>
    <w:rsid w:val="5DBD584F"/>
    <w:rsid w:val="5DFB07E1"/>
    <w:rsid w:val="5F5A335C"/>
    <w:rsid w:val="627A1982"/>
    <w:rsid w:val="66B9591D"/>
    <w:rsid w:val="695E1996"/>
    <w:rsid w:val="6D325F58"/>
    <w:rsid w:val="79B567F1"/>
    <w:rsid w:val="7ACF29F8"/>
    <w:rsid w:val="7BD858DD"/>
    <w:rsid w:val="7DE04A3C"/>
    <w:rsid w:val="7E305AC9"/>
    <w:rsid w:val="7E754828"/>
    <w:rsid w:val="7F935463"/>
    <w:rsid w:val="7FAC50B6"/>
    <w:rsid w:val="7FDD7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widowControl w:val="0"/>
      <w:spacing w:beforeAutospacing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</w:rPr>
  </w:style>
  <w:style w:type="paragraph" w:styleId="7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8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9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200" w:firstLineChars="200"/>
    </w:pPr>
    <w:rPr>
      <w:rFonts w:ascii="楷体_GB2312" w:eastAsia="楷体_GB2312"/>
      <w:bCs/>
      <w:sz w:val="32"/>
      <w:szCs w:val="32"/>
    </w:rPr>
  </w:style>
  <w:style w:type="paragraph" w:styleId="4">
    <w:name w:val="Plain Text"/>
    <w:basedOn w:val="1"/>
    <w:next w:val="5"/>
    <w:qFormat/>
    <w:uiPriority w:val="0"/>
    <w:rPr>
      <w:rFonts w:ascii="宋体" w:cs="Courier New"/>
      <w:bCs/>
      <w:szCs w:val="21"/>
      <w:lang w:bidi="ar-SA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10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11">
    <w:name w:val="Body Text"/>
    <w:basedOn w:val="1"/>
    <w:qFormat/>
    <w:uiPriority w:val="0"/>
  </w:style>
  <w:style w:type="paragraph" w:styleId="12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styleId="21">
    <w:name w:val="List Paragraph"/>
    <w:basedOn w:val="1"/>
    <w:next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1236</Words>
  <Characters>1242</Characters>
  <Lines>0</Lines>
  <Paragraphs>149</Paragraphs>
  <TotalTime>16</TotalTime>
  <ScaleCrop>false</ScaleCrop>
  <LinksUpToDate>false</LinksUpToDate>
  <CharactersWithSpaces>1687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WPS_1506598536</cp:lastModifiedBy>
  <cp:lastPrinted>2023-02-26T10:41:00Z</cp:lastPrinted>
  <dcterms:modified xsi:type="dcterms:W3CDTF">2023-03-06T11:51:20Z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B56DAE4761A5426FAC07093777CDA9E1</vt:lpwstr>
  </property>
</Properties>
</file>