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2"/>
          <w:szCs w:val="32"/>
          <w:u w:val="none"/>
        </w:rPr>
        <w:t>长沙市人民政府办公厅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32"/>
          <w:szCs w:val="32"/>
          <w:u w:val="none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2"/>
          <w:szCs w:val="32"/>
          <w:u w:val="none"/>
        </w:rPr>
        <w:t>公开遴选公务员面试入围名单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44"/>
        <w:gridCol w:w="1756"/>
        <w:gridCol w:w="1756"/>
        <w:gridCol w:w="193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准考证号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准考证号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报考职位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欧阳舞婵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11990300318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21990300318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财务管理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程缨茹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11993401206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21993401206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陈会挽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11993404209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21993404209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吴世界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11990302018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21990302018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文字综合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向杰勋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11990902116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21990902116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汤钊辉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11990304005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21990304005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钟宙恒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11993405629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21993405629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廖翊清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11993406724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21993406724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陈俊磊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11992101703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21992101703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魏  阳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11994401206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21994401206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文字综合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晋小梨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11990903201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21990903201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吴  赛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11994403118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21994403118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苏敏怡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11993400306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21993400306</w:t>
            </w: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许  果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11990905305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21990905305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市政府驻深办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招商专干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Cs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Y2U0NDcwODMwMWIzY2ExZThmM2ZjZjU5MGJkNDkifQ=="/>
  </w:docVars>
  <w:rsids>
    <w:rsidRoot w:val="0FDA2FB4"/>
    <w:rsid w:val="0FD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444</Characters>
  <Lines>0</Lines>
  <Paragraphs>0</Paragraphs>
  <TotalTime>0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2023-03-06T08:27:00Z</dcterms:created>
  <dc:creator>XYBA</dc:creator>
  <cp:lastModifiedBy>XYBA</cp:lastModifiedBy>
  <dcterms:modified xsi:type="dcterms:W3CDTF">2023-03-06T08:28:22Z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7B0D922AC3794A57A998CDAF3FDF09A4</vt:lpwstr>
  </property>
</Properties>
</file>